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565844">
      <w:pPr>
        <w:pStyle w:val="EncabezamientoActa"/>
        <w:spacing w:before="0" w:after="0" w:line="240" w:lineRule="auto"/>
      </w:pPr>
      <w:bookmarkStart w:id="0" w:name="_Hlk72389086"/>
      <w:bookmarkStart w:id="1" w:name="_Hlk145592392"/>
    </w:p>
    <w:p w14:paraId="5A08E3AD" w14:textId="77777777" w:rsidR="008F493E" w:rsidRPr="00C0157E" w:rsidRDefault="00B8420C" w:rsidP="00565844">
      <w:pPr>
        <w:pStyle w:val="EncabezamientoActa"/>
        <w:spacing w:before="0" w:after="0" w:line="240" w:lineRule="auto"/>
      </w:pPr>
      <w:bookmarkStart w:id="2" w:name="_Hlk72390103"/>
      <w:bookmarkStart w:id="3" w:name="_Hlk72388955"/>
      <w:r w:rsidRPr="00C0157E">
        <w:t>CONSEJO</w:t>
      </w:r>
      <w:r w:rsidR="008F493E" w:rsidRPr="00C0157E">
        <w:t xml:space="preserve"> </w:t>
      </w:r>
      <w:r w:rsidR="007710FF" w:rsidRPr="00C0157E">
        <w:t>RECTOR DEL INSTITUTO MUNICIPAL</w:t>
      </w:r>
      <w:r w:rsidRPr="00C0157E">
        <w:t xml:space="preserve"> PARA LA PROMOCIÓN DE LA ACTIVIDAD FÍSICA Y EL DEPORTE</w:t>
      </w:r>
      <w:r w:rsidR="007710FF" w:rsidRPr="00C0157E">
        <w:t xml:space="preserve"> </w:t>
      </w:r>
    </w:p>
    <w:p w14:paraId="22133958" w14:textId="77777777" w:rsidR="00923C18" w:rsidRPr="00C0157E" w:rsidRDefault="00923C18" w:rsidP="00565844">
      <w:pPr>
        <w:pStyle w:val="EncabezamientoActa"/>
        <w:spacing w:before="0" w:after="0" w:line="240" w:lineRule="auto"/>
      </w:pPr>
    </w:p>
    <w:p w14:paraId="568BA21C" w14:textId="22473D2A" w:rsidR="008F493E" w:rsidRPr="00C0157E" w:rsidRDefault="008F493E" w:rsidP="00565844">
      <w:pPr>
        <w:pStyle w:val="EncabezamientoActa"/>
        <w:spacing w:before="0" w:after="0" w:line="240" w:lineRule="auto"/>
        <w:rPr>
          <w:noProof/>
        </w:rPr>
      </w:pPr>
      <w:r w:rsidRPr="00C0157E">
        <w:t xml:space="preserve">Acta número </w:t>
      </w:r>
      <w:r w:rsidR="00150C2C" w:rsidRPr="00C0157E">
        <w:t>3</w:t>
      </w:r>
      <w:r w:rsidR="00AC29FA" w:rsidRPr="00C0157E">
        <w:t>/202</w:t>
      </w:r>
      <w:r w:rsidR="008D1AF3" w:rsidRPr="00C0157E">
        <w:t>5</w:t>
      </w:r>
    </w:p>
    <w:p w14:paraId="45D6EE67" w14:textId="77777777" w:rsidR="00923C18" w:rsidRPr="00C0157E" w:rsidRDefault="00923C18" w:rsidP="00565844">
      <w:pPr>
        <w:pStyle w:val="EncabezamientoActa"/>
        <w:spacing w:before="0" w:after="0" w:line="240" w:lineRule="auto"/>
        <w:rPr>
          <w:color w:val="FF0000"/>
        </w:rPr>
      </w:pPr>
    </w:p>
    <w:p w14:paraId="6184C447" w14:textId="13F37150" w:rsidR="008F493E" w:rsidRPr="00C0157E" w:rsidRDefault="008F493E" w:rsidP="00565844">
      <w:pPr>
        <w:pStyle w:val="EncabezamientoActa"/>
        <w:spacing w:before="0" w:after="0" w:line="240" w:lineRule="auto"/>
      </w:pPr>
      <w:r w:rsidRPr="00C0157E">
        <w:t xml:space="preserve">Sesión </w:t>
      </w:r>
      <w:r w:rsidR="00DA5EB1" w:rsidRPr="00C0157E">
        <w:t>ordinaria</w:t>
      </w:r>
      <w:r w:rsidR="002D2B18" w:rsidRPr="00C0157E">
        <w:t xml:space="preserve"> </w:t>
      </w:r>
      <w:r w:rsidRPr="00C0157E">
        <w:t xml:space="preserve">celebrada el día </w:t>
      </w:r>
      <w:r w:rsidR="00150C2C" w:rsidRPr="00C0157E">
        <w:t>16</w:t>
      </w:r>
      <w:r w:rsidR="00753966" w:rsidRPr="00C0157E">
        <w:t xml:space="preserve"> de </w:t>
      </w:r>
      <w:r w:rsidR="00150C2C" w:rsidRPr="00C0157E">
        <w:t>mayo</w:t>
      </w:r>
      <w:r w:rsidR="008D1AF3" w:rsidRPr="00C0157E">
        <w:t xml:space="preserve"> de 2025</w:t>
      </w:r>
    </w:p>
    <w:p w14:paraId="3D6AAFFC" w14:textId="77777777" w:rsidR="00A804A5" w:rsidRPr="00C0157E" w:rsidRDefault="00A804A5" w:rsidP="00565844">
      <w:pPr>
        <w:pStyle w:val="EncabezamientoActa"/>
        <w:spacing w:before="0" w:after="0" w:line="240" w:lineRule="auto"/>
      </w:pPr>
    </w:p>
    <w:p w14:paraId="40EE285E" w14:textId="77777777" w:rsidR="00A804A5" w:rsidRPr="00C0157E" w:rsidRDefault="00A804A5" w:rsidP="00565844">
      <w:pPr>
        <w:pStyle w:val="EncabezamientoActa"/>
        <w:spacing w:before="0" w:after="0" w:line="240" w:lineRule="auto"/>
        <w:rPr>
          <w:color w:val="FF0000"/>
        </w:rPr>
      </w:pPr>
    </w:p>
    <w:p w14:paraId="0B8F857A" w14:textId="77071BCE" w:rsidR="003741EF" w:rsidRPr="00C0157E" w:rsidRDefault="003245A7" w:rsidP="00565844">
      <w:pPr>
        <w:spacing w:before="0" w:after="0" w:line="240" w:lineRule="auto"/>
        <w:ind w:firstLine="0"/>
        <w:rPr>
          <w:rFonts w:cs="Arial"/>
          <w:iCs/>
        </w:rPr>
      </w:pPr>
      <w:r w:rsidRPr="00C0157E">
        <w:rPr>
          <w:rFonts w:cs="Arial"/>
          <w:iCs/>
        </w:rPr>
        <w:t xml:space="preserve">En </w:t>
      </w:r>
      <w:r w:rsidR="00446A56" w:rsidRPr="00C0157E">
        <w:rPr>
          <w:rFonts w:cs="Arial"/>
          <w:iCs/>
        </w:rPr>
        <w:t>la sala de reuniones de las oficinas del Instituto Municipal para la Promoción de la Actividad Física y el Deporte</w:t>
      </w:r>
      <w:r w:rsidR="00D472D3" w:rsidRPr="00C0157E">
        <w:rPr>
          <w:rFonts w:cs="Arial"/>
          <w:iCs/>
        </w:rPr>
        <w:t>,</w:t>
      </w:r>
      <w:r w:rsidR="00446A56" w:rsidRPr="00C0157E">
        <w:rPr>
          <w:rFonts w:cs="Arial"/>
          <w:iCs/>
        </w:rPr>
        <w:t xml:space="preserve"> ubicadas en la calle Dr. Alfonso Chiscano Díaz, en el Complejo Deportivo Las Palmeras Golf, </w:t>
      </w:r>
      <w:r w:rsidR="008F493E" w:rsidRPr="00C0157E">
        <w:rPr>
          <w:rFonts w:cs="Arial"/>
          <w:iCs/>
        </w:rPr>
        <w:t xml:space="preserve">siendo las </w:t>
      </w:r>
      <w:r w:rsidR="00A21DE8" w:rsidRPr="00C0157E">
        <w:rPr>
          <w:rFonts w:cs="Arial"/>
          <w:iCs/>
        </w:rPr>
        <w:t>once</w:t>
      </w:r>
      <w:r w:rsidR="003741EF" w:rsidRPr="00C0157E">
        <w:rPr>
          <w:rFonts w:cs="Arial"/>
          <w:iCs/>
        </w:rPr>
        <w:t xml:space="preserve"> horas</w:t>
      </w:r>
      <w:r w:rsidR="00113494" w:rsidRPr="00C0157E">
        <w:rPr>
          <w:rFonts w:cs="Arial"/>
          <w:iCs/>
        </w:rPr>
        <w:t xml:space="preserve"> </w:t>
      </w:r>
      <w:r w:rsidR="008F493E" w:rsidRPr="00C0157E">
        <w:rPr>
          <w:rFonts w:cs="Arial"/>
          <w:iCs/>
        </w:rPr>
        <w:t xml:space="preserve">del día </w:t>
      </w:r>
      <w:r w:rsidR="00150C2C" w:rsidRPr="00C0157E">
        <w:rPr>
          <w:rFonts w:cs="Arial"/>
          <w:iCs/>
        </w:rPr>
        <w:t>16 de mayo</w:t>
      </w:r>
      <w:r w:rsidR="008D1AF3" w:rsidRPr="00C0157E">
        <w:rPr>
          <w:rFonts w:cs="Arial"/>
          <w:iCs/>
        </w:rPr>
        <w:t xml:space="preserve"> de 2025</w:t>
      </w:r>
      <w:r w:rsidR="00857221" w:rsidRPr="00C0157E">
        <w:rPr>
          <w:rFonts w:cs="Arial"/>
          <w:iCs/>
          <w:noProof/>
        </w:rPr>
        <w:t>,</w:t>
      </w:r>
      <w:r w:rsidR="008F493E" w:rsidRPr="00C0157E">
        <w:rPr>
          <w:rFonts w:cs="Arial"/>
          <w:iCs/>
        </w:rPr>
        <w:t xml:space="preserve"> se reúne </w:t>
      </w:r>
      <w:r w:rsidR="00B8420C" w:rsidRPr="00C0157E">
        <w:rPr>
          <w:rFonts w:cs="Arial"/>
          <w:iCs/>
        </w:rPr>
        <w:t>el Consejo</w:t>
      </w:r>
      <w:r w:rsidR="008F493E" w:rsidRPr="00C0157E">
        <w:rPr>
          <w:rFonts w:cs="Arial"/>
          <w:iCs/>
        </w:rPr>
        <w:t xml:space="preserve"> </w:t>
      </w:r>
      <w:r w:rsidR="00571D26" w:rsidRPr="00C0157E">
        <w:rPr>
          <w:rFonts w:cs="Arial"/>
          <w:iCs/>
        </w:rPr>
        <w:t xml:space="preserve">Rector del </w:t>
      </w:r>
      <w:bookmarkStart w:id="4" w:name="_Hlk137635137"/>
      <w:r w:rsidR="00571D26" w:rsidRPr="00C0157E">
        <w:rPr>
          <w:rFonts w:cs="Arial"/>
          <w:iCs/>
        </w:rPr>
        <w:t xml:space="preserve">Instituto Municipal </w:t>
      </w:r>
      <w:r w:rsidR="00B8420C" w:rsidRPr="00C0157E">
        <w:rPr>
          <w:rFonts w:cs="Arial"/>
          <w:iCs/>
        </w:rPr>
        <w:t xml:space="preserve">para la Promoción de la Actividad Física y el Deporte </w:t>
      </w:r>
      <w:r w:rsidR="00571D26" w:rsidRPr="00C0157E">
        <w:rPr>
          <w:rFonts w:cs="Arial"/>
          <w:iCs/>
        </w:rPr>
        <w:t>de Las Palmas de Gran Canaria</w:t>
      </w:r>
      <w:r w:rsidR="006B13D4" w:rsidRPr="00C0157E">
        <w:rPr>
          <w:rFonts w:cs="Arial"/>
          <w:iCs/>
        </w:rPr>
        <w:t xml:space="preserve"> </w:t>
      </w:r>
      <w:bookmarkEnd w:id="4"/>
      <w:r w:rsidR="008F493E" w:rsidRPr="00C0157E">
        <w:rPr>
          <w:rFonts w:cs="Arial"/>
          <w:iCs/>
        </w:rPr>
        <w:t>para celebrar sesión</w:t>
      </w:r>
      <w:r w:rsidR="00AC3508" w:rsidRPr="00C0157E">
        <w:rPr>
          <w:rFonts w:cs="Arial"/>
          <w:iCs/>
        </w:rPr>
        <w:t xml:space="preserve"> </w:t>
      </w:r>
      <w:r w:rsidR="001E321A" w:rsidRPr="00C0157E">
        <w:rPr>
          <w:rFonts w:cs="Arial"/>
          <w:iCs/>
        </w:rPr>
        <w:t>ordinaria</w:t>
      </w:r>
      <w:r w:rsidR="008F493E" w:rsidRPr="00C0157E">
        <w:rPr>
          <w:rFonts w:cs="Arial"/>
          <w:iCs/>
        </w:rPr>
        <w:t xml:space="preserve">, bajo la presidencia </w:t>
      </w:r>
      <w:r w:rsidR="00571D26" w:rsidRPr="00C0157E">
        <w:rPr>
          <w:rFonts w:cs="Arial"/>
          <w:iCs/>
        </w:rPr>
        <w:t xml:space="preserve">de </w:t>
      </w:r>
      <w:r w:rsidR="003741EF" w:rsidRPr="00C0157E">
        <w:rPr>
          <w:rFonts w:cs="Arial"/>
          <w:iCs/>
        </w:rPr>
        <w:t>doña Carla Campoamor Abad</w:t>
      </w:r>
      <w:r w:rsidR="00BC60AD" w:rsidRPr="00C0157E">
        <w:rPr>
          <w:rFonts w:cs="Arial"/>
          <w:iCs/>
        </w:rPr>
        <w:t xml:space="preserve">. </w:t>
      </w:r>
      <w:r w:rsidR="008F493E" w:rsidRPr="00C0157E">
        <w:rPr>
          <w:rFonts w:cs="Arial"/>
          <w:iCs/>
        </w:rPr>
        <w:t>Asisten los miembros de</w:t>
      </w:r>
      <w:r w:rsidR="00B8420C" w:rsidRPr="00C0157E">
        <w:rPr>
          <w:rFonts w:cs="Arial"/>
          <w:iCs/>
        </w:rPr>
        <w:t>l</w:t>
      </w:r>
      <w:r w:rsidR="008F493E" w:rsidRPr="00C0157E">
        <w:rPr>
          <w:rFonts w:cs="Arial"/>
          <w:iCs/>
        </w:rPr>
        <w:t xml:space="preserve"> mism</w:t>
      </w:r>
      <w:r w:rsidR="00B8420C" w:rsidRPr="00C0157E">
        <w:rPr>
          <w:rFonts w:cs="Arial"/>
          <w:iCs/>
        </w:rPr>
        <w:t>o</w:t>
      </w:r>
      <w:r w:rsidR="00710970" w:rsidRPr="00C0157E">
        <w:rPr>
          <w:rFonts w:cs="Arial"/>
          <w:iCs/>
        </w:rPr>
        <w:t xml:space="preserve"> </w:t>
      </w:r>
      <w:r w:rsidR="00EC30ED" w:rsidRPr="00C0157E">
        <w:rPr>
          <w:rFonts w:cs="Arial"/>
          <w:iCs/>
        </w:rPr>
        <w:t xml:space="preserve">don </w:t>
      </w:r>
      <w:r w:rsidR="00083B5B" w:rsidRPr="00C0157E">
        <w:rPr>
          <w:rFonts w:cs="Arial"/>
          <w:iCs/>
        </w:rPr>
        <w:t>Carlos Alberto Díaz Mendoza,</w:t>
      </w:r>
      <w:r w:rsidR="00DB7A49" w:rsidRPr="00C0157E">
        <w:rPr>
          <w:rFonts w:cs="Arial"/>
          <w:iCs/>
        </w:rPr>
        <w:t xml:space="preserve"> </w:t>
      </w:r>
      <w:r w:rsidR="00E6264D" w:rsidRPr="00C0157E">
        <w:rPr>
          <w:rFonts w:cs="Arial"/>
          <w:iCs/>
        </w:rPr>
        <w:t xml:space="preserve">doña María del Carmen Vargas </w:t>
      </w:r>
      <w:proofErr w:type="spellStart"/>
      <w:r w:rsidR="00E6264D" w:rsidRPr="00C0157E">
        <w:rPr>
          <w:rFonts w:cs="Arial"/>
          <w:iCs/>
        </w:rPr>
        <w:t>Palmés</w:t>
      </w:r>
      <w:proofErr w:type="spellEnd"/>
      <w:r w:rsidR="00E6264D" w:rsidRPr="00C0157E">
        <w:rPr>
          <w:rFonts w:cs="Arial"/>
          <w:iCs/>
        </w:rPr>
        <w:t xml:space="preserve">, </w:t>
      </w:r>
      <w:r w:rsidR="003741EF" w:rsidRPr="00C0157E">
        <w:rPr>
          <w:rFonts w:cs="Arial"/>
          <w:iCs/>
        </w:rPr>
        <w:t xml:space="preserve">doña </w:t>
      </w:r>
      <w:r w:rsidR="00DB7A49" w:rsidRPr="00C0157E">
        <w:rPr>
          <w:rFonts w:cs="Arial"/>
          <w:iCs/>
        </w:rPr>
        <w:t xml:space="preserve">Saturnina Santana </w:t>
      </w:r>
      <w:proofErr w:type="spellStart"/>
      <w:r w:rsidR="00DB7A49" w:rsidRPr="00C0157E">
        <w:rPr>
          <w:rFonts w:cs="Arial"/>
          <w:iCs/>
        </w:rPr>
        <w:t>Dumpiérrez</w:t>
      </w:r>
      <w:proofErr w:type="spellEnd"/>
      <w:r w:rsidR="004C00F0" w:rsidRPr="00C0157E">
        <w:rPr>
          <w:rFonts w:cs="Arial"/>
          <w:iCs/>
        </w:rPr>
        <w:t>,</w:t>
      </w:r>
      <w:r w:rsidR="003D4A97" w:rsidRPr="00C0157E">
        <w:rPr>
          <w:rFonts w:cs="Arial"/>
          <w:iCs/>
        </w:rPr>
        <w:t xml:space="preserve"> doña Esther Lidia Martín </w:t>
      </w:r>
      <w:proofErr w:type="spellStart"/>
      <w:r w:rsidR="003D4A97" w:rsidRPr="00C0157E">
        <w:rPr>
          <w:rFonts w:cs="Arial"/>
          <w:iCs/>
        </w:rPr>
        <w:t>Martín</w:t>
      </w:r>
      <w:proofErr w:type="spellEnd"/>
      <w:r w:rsidR="003D4A97" w:rsidRPr="00C0157E">
        <w:rPr>
          <w:rFonts w:cs="Arial"/>
          <w:iCs/>
        </w:rPr>
        <w:t>, don Héctor Javier Alemán Arencibia,</w:t>
      </w:r>
      <w:r w:rsidR="00E6264D" w:rsidRPr="00C0157E">
        <w:rPr>
          <w:rFonts w:cs="Arial"/>
          <w:iCs/>
        </w:rPr>
        <w:t xml:space="preserve"> </w:t>
      </w:r>
      <w:r w:rsidR="00686C11" w:rsidRPr="00C0157E">
        <w:rPr>
          <w:rFonts w:cs="Arial"/>
          <w:iCs/>
        </w:rPr>
        <w:t>doña María Pilar Mas Suárez, doña María</w:t>
      </w:r>
      <w:r w:rsidR="003D4A97" w:rsidRPr="00C0157E">
        <w:rPr>
          <w:rFonts w:cs="Arial"/>
          <w:iCs/>
        </w:rPr>
        <w:t xml:space="preserve"> Victoria Trujillo León, don Ignacio García Marina y</w:t>
      </w:r>
      <w:r w:rsidR="00686C11" w:rsidRPr="00C0157E">
        <w:rPr>
          <w:rFonts w:cs="Arial"/>
          <w:iCs/>
        </w:rPr>
        <w:t xml:space="preserve"> </w:t>
      </w:r>
      <w:r w:rsidR="003741EF" w:rsidRPr="00C0157E">
        <w:rPr>
          <w:rFonts w:cs="Arial"/>
          <w:iCs/>
        </w:rPr>
        <w:t xml:space="preserve">don Rafael Miguel </w:t>
      </w:r>
      <w:r w:rsidR="007E1591" w:rsidRPr="00C0157E">
        <w:rPr>
          <w:rFonts w:cs="Arial"/>
          <w:iCs/>
        </w:rPr>
        <w:t>D</w:t>
      </w:r>
      <w:r w:rsidR="003741EF" w:rsidRPr="00C0157E">
        <w:rPr>
          <w:rFonts w:cs="Arial"/>
          <w:iCs/>
        </w:rPr>
        <w:t>e Juan</w:t>
      </w:r>
      <w:r w:rsidR="00E255E1" w:rsidRPr="00C0157E">
        <w:rPr>
          <w:rFonts w:cs="Arial"/>
          <w:iCs/>
        </w:rPr>
        <w:t xml:space="preserve"> Miñón</w:t>
      </w:r>
      <w:r w:rsidR="00686C11" w:rsidRPr="00C0157E">
        <w:rPr>
          <w:rFonts w:cs="Arial"/>
          <w:iCs/>
        </w:rPr>
        <w:t>.</w:t>
      </w:r>
    </w:p>
    <w:p w14:paraId="1C005F4E" w14:textId="77777777" w:rsidR="0023238A" w:rsidRPr="00C0157E" w:rsidRDefault="0023238A" w:rsidP="00565844">
      <w:pPr>
        <w:spacing w:before="0" w:after="0" w:line="240" w:lineRule="auto"/>
        <w:ind w:firstLine="0"/>
        <w:rPr>
          <w:rFonts w:cs="Arial"/>
          <w:iCs/>
          <w:noProof/>
        </w:rPr>
      </w:pPr>
    </w:p>
    <w:p w14:paraId="38E7A00A" w14:textId="77777777" w:rsidR="0049538C" w:rsidRPr="00C0157E" w:rsidRDefault="0049538C" w:rsidP="00565844">
      <w:pPr>
        <w:spacing w:before="0" w:after="0" w:line="240" w:lineRule="auto"/>
        <w:ind w:firstLine="0"/>
        <w:rPr>
          <w:rFonts w:cs="Arial"/>
          <w:iCs/>
          <w:noProof/>
        </w:rPr>
      </w:pPr>
    </w:p>
    <w:p w14:paraId="28F37DAB" w14:textId="16A8C6BA" w:rsidR="00E50557" w:rsidRPr="00C0157E" w:rsidRDefault="009E77C1" w:rsidP="00565844">
      <w:pPr>
        <w:spacing w:before="0" w:after="0" w:line="240" w:lineRule="auto"/>
        <w:ind w:firstLine="0"/>
        <w:rPr>
          <w:rFonts w:cs="Arial"/>
          <w:iCs/>
          <w:noProof/>
        </w:rPr>
      </w:pPr>
      <w:r w:rsidRPr="00C0157E">
        <w:rPr>
          <w:rFonts w:cs="Arial"/>
          <w:iCs/>
          <w:noProof/>
        </w:rPr>
        <w:t>Da fe del acto</w:t>
      </w:r>
      <w:r w:rsidR="00CD4F90" w:rsidRPr="00C0157E">
        <w:rPr>
          <w:rFonts w:cs="Arial"/>
          <w:iCs/>
          <w:noProof/>
        </w:rPr>
        <w:t xml:space="preserve"> </w:t>
      </w:r>
      <w:r w:rsidR="00B055F1" w:rsidRPr="00C0157E">
        <w:rPr>
          <w:rFonts w:cs="Arial"/>
          <w:iCs/>
          <w:noProof/>
        </w:rPr>
        <w:t xml:space="preserve">el </w:t>
      </w:r>
      <w:r w:rsidR="00A05E58" w:rsidRPr="00C0157E">
        <w:rPr>
          <w:rFonts w:cs="Arial"/>
          <w:iCs/>
          <w:noProof/>
        </w:rPr>
        <w:t>oficial mayor, por delegación</w:t>
      </w:r>
      <w:r w:rsidR="00686C11" w:rsidRPr="00C0157E">
        <w:rPr>
          <w:rFonts w:cs="Arial"/>
          <w:iCs/>
          <w:noProof/>
        </w:rPr>
        <w:t>, en virtud del Decreto</w:t>
      </w:r>
      <w:r w:rsidR="00A05E58" w:rsidRPr="00C0157E">
        <w:rPr>
          <w:rFonts w:cs="Arial"/>
          <w:iCs/>
          <w:noProof/>
        </w:rPr>
        <w:t xml:space="preserve"> </w:t>
      </w:r>
      <w:r w:rsidR="00686C11" w:rsidRPr="00C0157E">
        <w:rPr>
          <w:rFonts w:cs="Arial"/>
          <w:iCs/>
          <w:noProof/>
        </w:rPr>
        <w:t xml:space="preserve">de la Alcaldía número </w:t>
      </w:r>
      <w:r w:rsidR="00A05E58" w:rsidRPr="00C0157E">
        <w:rPr>
          <w:rFonts w:cs="Arial"/>
          <w:iCs/>
          <w:noProof/>
        </w:rPr>
        <w:t xml:space="preserve">2656/2017, de 30 de enero, don Domingo Arias Rodríguez. </w:t>
      </w:r>
      <w:r w:rsidR="00B055F1" w:rsidRPr="00C0157E">
        <w:rPr>
          <w:rFonts w:cs="Arial"/>
          <w:iCs/>
          <w:noProof/>
        </w:rPr>
        <w:t xml:space="preserve"> </w:t>
      </w:r>
    </w:p>
    <w:p w14:paraId="2028E164" w14:textId="77777777" w:rsidR="00A05E58" w:rsidRPr="00C0157E" w:rsidRDefault="00A05E58" w:rsidP="00565844">
      <w:pPr>
        <w:spacing w:before="0" w:after="0" w:line="240" w:lineRule="auto"/>
        <w:rPr>
          <w:rFonts w:cs="Arial"/>
          <w:iCs/>
          <w:noProof/>
        </w:rPr>
      </w:pPr>
    </w:p>
    <w:p w14:paraId="5B5B6BC1" w14:textId="77777777" w:rsidR="00F128CA" w:rsidRPr="00C0157E" w:rsidRDefault="00F128CA" w:rsidP="00565844">
      <w:pPr>
        <w:spacing w:before="0" w:after="0" w:line="240" w:lineRule="auto"/>
        <w:rPr>
          <w:rFonts w:cs="Arial"/>
          <w:iCs/>
          <w:noProof/>
        </w:rPr>
      </w:pPr>
    </w:p>
    <w:p w14:paraId="5D41AE51" w14:textId="6C0EA9A0" w:rsidR="00923C18" w:rsidRPr="00C0157E" w:rsidRDefault="008F493E" w:rsidP="00565844">
      <w:pPr>
        <w:spacing w:before="0" w:after="0" w:line="240" w:lineRule="auto"/>
        <w:ind w:firstLine="0"/>
        <w:rPr>
          <w:rFonts w:cs="Arial"/>
          <w:iCs/>
        </w:rPr>
      </w:pPr>
      <w:r w:rsidRPr="00C0157E">
        <w:rPr>
          <w:rFonts w:cs="Arial"/>
          <w:iCs/>
        </w:rPr>
        <w:t xml:space="preserve">Previa constatación del </w:t>
      </w:r>
      <w:r w:rsidR="00923C18" w:rsidRPr="00C0157E">
        <w:rPr>
          <w:rFonts w:cs="Arial"/>
          <w:iCs/>
        </w:rPr>
        <w:t>c</w:t>
      </w:r>
      <w:r w:rsidRPr="00C0157E">
        <w:rPr>
          <w:rFonts w:cs="Arial"/>
          <w:iCs/>
        </w:rPr>
        <w:t>uórum</w:t>
      </w:r>
      <w:r w:rsidR="00923C18" w:rsidRPr="00C0157E">
        <w:rPr>
          <w:rFonts w:cs="Arial"/>
          <w:iCs/>
        </w:rPr>
        <w:t xml:space="preserve"> de asistencia necesario de miembros de</w:t>
      </w:r>
      <w:r w:rsidR="00B26B05" w:rsidRPr="00C0157E">
        <w:rPr>
          <w:rFonts w:cs="Arial"/>
          <w:iCs/>
        </w:rPr>
        <w:t xml:space="preserve">l Consejo Rector </w:t>
      </w:r>
      <w:r w:rsidR="00923C18" w:rsidRPr="00C0157E">
        <w:rPr>
          <w:rFonts w:cs="Arial"/>
          <w:iCs/>
        </w:rPr>
        <w:t xml:space="preserve">para su válida constitución, la </w:t>
      </w:r>
      <w:r w:rsidR="007D7B54" w:rsidRPr="00C0157E">
        <w:rPr>
          <w:rFonts w:cs="Arial"/>
          <w:iCs/>
        </w:rPr>
        <w:t>P</w:t>
      </w:r>
      <w:r w:rsidR="00923C18" w:rsidRPr="00C0157E">
        <w:rPr>
          <w:rFonts w:cs="Arial"/>
          <w:iCs/>
        </w:rPr>
        <w:t>residencia abre la sesión, que se desarrolla con arreglo al siguiente</w:t>
      </w:r>
    </w:p>
    <w:p w14:paraId="3BC94626" w14:textId="77777777" w:rsidR="00923C18" w:rsidRPr="00C0157E" w:rsidRDefault="00923C18" w:rsidP="00565844">
      <w:pPr>
        <w:spacing w:before="0" w:after="0" w:line="240" w:lineRule="auto"/>
        <w:rPr>
          <w:rFonts w:cs="Arial"/>
          <w:i/>
          <w:color w:val="FF0000"/>
        </w:rPr>
      </w:pPr>
    </w:p>
    <w:p w14:paraId="3394E8C9" w14:textId="77777777" w:rsidR="00923C18" w:rsidRPr="00C0157E" w:rsidRDefault="00923C18" w:rsidP="00565844">
      <w:pPr>
        <w:spacing w:before="0" w:after="0" w:line="240" w:lineRule="auto"/>
        <w:ind w:firstLine="0"/>
        <w:rPr>
          <w:rFonts w:cs="Arial"/>
          <w:b/>
          <w:i/>
          <w:color w:val="FF0000"/>
        </w:rPr>
      </w:pPr>
    </w:p>
    <w:p w14:paraId="72B33DB5" w14:textId="77777777" w:rsidR="00923C18" w:rsidRPr="00C0157E" w:rsidRDefault="00923C18" w:rsidP="00565844">
      <w:pPr>
        <w:spacing w:before="0" w:after="0" w:line="240" w:lineRule="auto"/>
        <w:ind w:firstLine="0"/>
        <w:rPr>
          <w:rFonts w:cs="Arial"/>
          <w:b/>
          <w:iCs/>
        </w:rPr>
      </w:pPr>
      <w:r w:rsidRPr="00C0157E">
        <w:rPr>
          <w:rFonts w:cs="Arial"/>
          <w:b/>
          <w:iCs/>
        </w:rPr>
        <w:t>ORDEN DEL DÍA:</w:t>
      </w:r>
    </w:p>
    <w:p w14:paraId="61534F06" w14:textId="77777777" w:rsidR="0035566E" w:rsidRPr="00C0157E" w:rsidRDefault="0035566E" w:rsidP="00565844">
      <w:pPr>
        <w:spacing w:before="0" w:after="0" w:line="240" w:lineRule="auto"/>
        <w:ind w:firstLine="0"/>
        <w:rPr>
          <w:rFonts w:cs="Arial"/>
          <w:b/>
          <w:iCs/>
        </w:rPr>
      </w:pPr>
    </w:p>
    <w:p w14:paraId="540B8633" w14:textId="77777777" w:rsidR="00A804A5" w:rsidRPr="00C0157E" w:rsidRDefault="00FA60B2" w:rsidP="00565844">
      <w:pPr>
        <w:autoSpaceDE w:val="0"/>
        <w:autoSpaceDN w:val="0"/>
        <w:adjustRightInd w:val="0"/>
        <w:spacing w:before="0" w:after="0" w:line="240" w:lineRule="auto"/>
        <w:ind w:firstLine="0"/>
        <w:rPr>
          <w:rFonts w:cs="Arial"/>
          <w:b/>
          <w:bCs/>
          <w:iCs/>
        </w:rPr>
      </w:pPr>
      <w:r w:rsidRPr="00C0157E">
        <w:rPr>
          <w:rFonts w:cs="Arial"/>
          <w:b/>
          <w:bCs/>
          <w:iCs/>
        </w:rPr>
        <w:t>A) PARTE</w:t>
      </w:r>
      <w:r w:rsidR="00365E9E" w:rsidRPr="00C0157E">
        <w:rPr>
          <w:rFonts w:cs="Arial"/>
          <w:b/>
          <w:bCs/>
          <w:iCs/>
        </w:rPr>
        <w:t xml:space="preserve"> RESOLUTORI</w:t>
      </w:r>
      <w:r w:rsidRPr="00C0157E">
        <w:rPr>
          <w:rFonts w:cs="Arial"/>
          <w:b/>
          <w:bCs/>
          <w:iCs/>
        </w:rPr>
        <w:t>A</w:t>
      </w:r>
      <w:bookmarkStart w:id="5" w:name="_Hlk135996596"/>
      <w:bookmarkEnd w:id="2"/>
    </w:p>
    <w:p w14:paraId="59283761" w14:textId="77777777" w:rsidR="00DA5EB1" w:rsidRPr="00C0157E" w:rsidRDefault="00DA5EB1" w:rsidP="00565844">
      <w:pPr>
        <w:autoSpaceDE w:val="0"/>
        <w:autoSpaceDN w:val="0"/>
        <w:adjustRightInd w:val="0"/>
        <w:spacing w:before="0" w:after="0" w:line="240" w:lineRule="auto"/>
        <w:ind w:firstLine="0"/>
        <w:rPr>
          <w:rFonts w:cs="Arial"/>
          <w:b/>
          <w:bCs/>
          <w:iCs/>
        </w:rPr>
      </w:pPr>
    </w:p>
    <w:p w14:paraId="76E170CE" w14:textId="77777777" w:rsidR="00DA5EB1" w:rsidRPr="00C0157E" w:rsidRDefault="00217F09" w:rsidP="00565844">
      <w:pPr>
        <w:autoSpaceDE w:val="0"/>
        <w:autoSpaceDN w:val="0"/>
        <w:adjustRightInd w:val="0"/>
        <w:spacing w:before="0" w:after="0" w:line="240" w:lineRule="auto"/>
        <w:ind w:firstLine="0"/>
        <w:rPr>
          <w:rFonts w:cs="Arial"/>
          <w:b/>
          <w:bCs/>
          <w:iCs/>
        </w:rPr>
      </w:pPr>
      <w:r w:rsidRPr="00C0157E">
        <w:rPr>
          <w:rFonts w:cs="Arial"/>
          <w:b/>
          <w:bCs/>
          <w:iCs/>
        </w:rPr>
        <w:t>SECRETARÍ</w:t>
      </w:r>
      <w:r w:rsidR="00DA5EB1" w:rsidRPr="00C0157E">
        <w:rPr>
          <w:rFonts w:cs="Arial"/>
          <w:b/>
          <w:bCs/>
          <w:iCs/>
        </w:rPr>
        <w:t>A DEL IMD</w:t>
      </w:r>
    </w:p>
    <w:p w14:paraId="5226F7CB" w14:textId="77777777" w:rsidR="00F3647D" w:rsidRPr="00C0157E" w:rsidRDefault="00F3647D" w:rsidP="00565844">
      <w:pPr>
        <w:autoSpaceDE w:val="0"/>
        <w:autoSpaceDN w:val="0"/>
        <w:adjustRightInd w:val="0"/>
        <w:spacing w:before="0" w:after="0" w:line="240" w:lineRule="auto"/>
        <w:ind w:firstLine="0"/>
        <w:rPr>
          <w:rFonts w:eastAsia="Times New Roman" w:cs="Arial"/>
          <w:bCs/>
          <w:i/>
        </w:rPr>
      </w:pPr>
    </w:p>
    <w:p w14:paraId="68C68C98" w14:textId="46450D16" w:rsidR="008D1AF3" w:rsidRPr="00C0157E" w:rsidRDefault="008D1AF3" w:rsidP="00565844">
      <w:pPr>
        <w:autoSpaceDE w:val="0"/>
        <w:autoSpaceDN w:val="0"/>
        <w:adjustRightInd w:val="0"/>
        <w:spacing w:before="0" w:after="0" w:line="240" w:lineRule="auto"/>
        <w:ind w:firstLine="0"/>
        <w:rPr>
          <w:rFonts w:eastAsiaTheme="minorEastAsia" w:cs="Arial"/>
          <w:bCs/>
        </w:rPr>
      </w:pPr>
      <w:r w:rsidRPr="00C0157E">
        <w:rPr>
          <w:rFonts w:eastAsiaTheme="minorEastAsia" w:cs="Arial"/>
          <w:bCs/>
        </w:rPr>
        <w:t xml:space="preserve">1. </w:t>
      </w:r>
      <w:bookmarkStart w:id="6" w:name="_Hlk93040790"/>
      <w:r w:rsidR="00150C2C" w:rsidRPr="00C0157E">
        <w:rPr>
          <w:rFonts w:eastAsiaTheme="minorEastAsia" w:cs="Arial"/>
          <w:bCs/>
        </w:rPr>
        <w:t>Aprobación del acta número 2</w:t>
      </w:r>
      <w:r w:rsidR="00697F03" w:rsidRPr="00C0157E">
        <w:rPr>
          <w:rFonts w:eastAsiaTheme="minorEastAsia" w:cs="Arial"/>
          <w:bCs/>
        </w:rPr>
        <w:t>/2025</w:t>
      </w:r>
      <w:r w:rsidRPr="00C0157E">
        <w:rPr>
          <w:rFonts w:eastAsiaTheme="minorEastAsia" w:cs="Arial"/>
          <w:bCs/>
        </w:rPr>
        <w:t xml:space="preserve">, correspondiente a la sesión ordinaria del Consejo Rector del Instituto Municipal para la Promoción de la Actividad Física y el Deporte de Las Palmas de Gran Canaria, celebrada el día </w:t>
      </w:r>
      <w:r w:rsidR="00150C2C" w:rsidRPr="00C0157E">
        <w:rPr>
          <w:rFonts w:eastAsiaTheme="minorEastAsia" w:cs="Arial"/>
          <w:bCs/>
        </w:rPr>
        <w:t>14 de marzo</w:t>
      </w:r>
      <w:r w:rsidR="00697F03" w:rsidRPr="00C0157E">
        <w:rPr>
          <w:rFonts w:eastAsiaTheme="minorEastAsia" w:cs="Arial"/>
          <w:bCs/>
        </w:rPr>
        <w:t xml:space="preserve"> de 2025</w:t>
      </w:r>
      <w:r w:rsidRPr="00C0157E">
        <w:rPr>
          <w:rFonts w:eastAsiaTheme="minorEastAsia" w:cs="Arial"/>
          <w:bCs/>
        </w:rPr>
        <w:t>.</w:t>
      </w:r>
      <w:bookmarkEnd w:id="6"/>
    </w:p>
    <w:p w14:paraId="49D9C4D9" w14:textId="02BE47C8" w:rsidR="004C00F0" w:rsidRPr="00C0157E" w:rsidRDefault="004C00F0" w:rsidP="00565844">
      <w:pPr>
        <w:tabs>
          <w:tab w:val="left" w:pos="1859"/>
        </w:tabs>
        <w:autoSpaceDE w:val="0"/>
        <w:autoSpaceDN w:val="0"/>
        <w:adjustRightInd w:val="0"/>
        <w:spacing w:before="0" w:after="0" w:line="240" w:lineRule="auto"/>
        <w:rPr>
          <w:rFonts w:cs="Arial"/>
          <w:b/>
          <w:bCs/>
          <w:i/>
        </w:rPr>
      </w:pPr>
    </w:p>
    <w:p w14:paraId="17FC3529" w14:textId="77777777" w:rsidR="00F3647D" w:rsidRPr="00C0157E" w:rsidRDefault="00F3647D" w:rsidP="00565844">
      <w:pPr>
        <w:autoSpaceDE w:val="0"/>
        <w:autoSpaceDN w:val="0"/>
        <w:adjustRightInd w:val="0"/>
        <w:spacing w:before="0" w:after="0" w:line="240" w:lineRule="auto"/>
        <w:ind w:firstLine="0"/>
        <w:rPr>
          <w:rFonts w:cs="Arial"/>
          <w:b/>
          <w:bCs/>
          <w:i/>
        </w:rPr>
      </w:pPr>
    </w:p>
    <w:p w14:paraId="426198D1" w14:textId="77777777" w:rsidR="004C00F0" w:rsidRPr="00C0157E" w:rsidRDefault="004C00F0" w:rsidP="00565844">
      <w:pPr>
        <w:autoSpaceDE w:val="0"/>
        <w:autoSpaceDN w:val="0"/>
        <w:adjustRightInd w:val="0"/>
        <w:spacing w:before="0" w:after="0" w:line="240" w:lineRule="auto"/>
        <w:ind w:firstLine="0"/>
        <w:rPr>
          <w:rFonts w:cs="Arial"/>
          <w:b/>
          <w:bCs/>
          <w:iCs/>
        </w:rPr>
      </w:pPr>
      <w:r w:rsidRPr="00C0157E">
        <w:rPr>
          <w:rFonts w:cs="Arial"/>
          <w:b/>
          <w:bCs/>
          <w:iCs/>
        </w:rPr>
        <w:t>PRESIDENCIA DEL IMD</w:t>
      </w:r>
    </w:p>
    <w:p w14:paraId="419026A2" w14:textId="77777777" w:rsidR="00F3647D" w:rsidRPr="00C0157E" w:rsidRDefault="00F3647D" w:rsidP="00565844">
      <w:pPr>
        <w:autoSpaceDE w:val="0"/>
        <w:autoSpaceDN w:val="0"/>
        <w:adjustRightInd w:val="0"/>
        <w:spacing w:before="0" w:after="0" w:line="240" w:lineRule="auto"/>
        <w:ind w:firstLine="0"/>
        <w:rPr>
          <w:rFonts w:eastAsia="Times New Roman" w:cs="Arial"/>
          <w:bCs/>
          <w:iCs/>
        </w:rPr>
      </w:pPr>
    </w:p>
    <w:p w14:paraId="666F8CF3" w14:textId="77777777" w:rsidR="00150C2C" w:rsidRPr="00C0157E" w:rsidRDefault="00730B1D" w:rsidP="00150C2C">
      <w:pPr>
        <w:autoSpaceDE w:val="0"/>
        <w:autoSpaceDN w:val="0"/>
        <w:adjustRightInd w:val="0"/>
        <w:spacing w:after="0" w:line="240" w:lineRule="auto"/>
        <w:ind w:firstLine="0"/>
        <w:rPr>
          <w:rFonts w:eastAsiaTheme="minorEastAsia" w:cs="Arial"/>
        </w:rPr>
      </w:pPr>
      <w:r w:rsidRPr="00C0157E">
        <w:rPr>
          <w:rFonts w:eastAsiaTheme="minorEastAsia" w:cs="Arial"/>
          <w:bCs/>
        </w:rPr>
        <w:t xml:space="preserve">2. </w:t>
      </w:r>
      <w:r w:rsidR="00150C2C" w:rsidRPr="00C0157E">
        <w:rPr>
          <w:rFonts w:eastAsiaTheme="minorEastAsia" w:cs="Arial"/>
        </w:rPr>
        <w:t>Aprobación de la propuesta inicial de liquidación del presupuesto del Instituto Municipal para la Promoción de la Actividad Física y el Deporte de Las Palmas de Gran Canaria correspondiente al ejercicio 2024.</w:t>
      </w:r>
    </w:p>
    <w:p w14:paraId="07B207E3" w14:textId="607F27E8" w:rsidR="00730B1D" w:rsidRPr="00C0157E" w:rsidRDefault="00730B1D" w:rsidP="00730B1D">
      <w:pPr>
        <w:autoSpaceDE w:val="0"/>
        <w:autoSpaceDN w:val="0"/>
        <w:adjustRightInd w:val="0"/>
        <w:spacing w:before="0" w:after="0" w:line="240" w:lineRule="auto"/>
        <w:ind w:firstLine="0"/>
        <w:rPr>
          <w:rFonts w:eastAsiaTheme="minorEastAsia" w:cs="Arial"/>
          <w:bCs/>
        </w:rPr>
      </w:pPr>
    </w:p>
    <w:p w14:paraId="53E53F91" w14:textId="77777777" w:rsidR="00730B1D" w:rsidRPr="00C0157E" w:rsidRDefault="00730B1D" w:rsidP="00730B1D">
      <w:pPr>
        <w:autoSpaceDE w:val="0"/>
        <w:autoSpaceDN w:val="0"/>
        <w:adjustRightInd w:val="0"/>
        <w:spacing w:before="0" w:after="0" w:line="240" w:lineRule="auto"/>
        <w:ind w:firstLine="0"/>
        <w:rPr>
          <w:rFonts w:eastAsiaTheme="minorEastAsia" w:cs="Arial"/>
          <w:bCs/>
        </w:rPr>
      </w:pPr>
    </w:p>
    <w:p w14:paraId="249CCA6D" w14:textId="77777777" w:rsidR="00150C2C" w:rsidRPr="00C0157E" w:rsidRDefault="00150C2C" w:rsidP="00150C2C">
      <w:pPr>
        <w:autoSpaceDE w:val="0"/>
        <w:autoSpaceDN w:val="0"/>
        <w:adjustRightInd w:val="0"/>
        <w:spacing w:after="0" w:line="240" w:lineRule="auto"/>
        <w:ind w:firstLine="0"/>
        <w:rPr>
          <w:rFonts w:cs="Arial"/>
        </w:rPr>
      </w:pPr>
      <w:r w:rsidRPr="00C0157E">
        <w:rPr>
          <w:rFonts w:cs="Arial"/>
        </w:rPr>
        <w:lastRenderedPageBreak/>
        <w:t>3. Aprobación del acuerdo de adhesión del Instituto Municipal para la Promoción de la Actividad Física y el Deporte de Las Palmas de Gran Canaria a la central de contratación de la Federación Española de Municipios y Provincias.</w:t>
      </w:r>
    </w:p>
    <w:p w14:paraId="01336FC7" w14:textId="77777777" w:rsidR="00A15B2E" w:rsidRPr="00C0157E" w:rsidRDefault="00A15B2E" w:rsidP="00565844">
      <w:pPr>
        <w:spacing w:before="0" w:after="0" w:line="240" w:lineRule="auto"/>
        <w:ind w:firstLine="0"/>
        <w:rPr>
          <w:rFonts w:eastAsia="Times New Roman" w:cs="Arial"/>
          <w:bCs/>
          <w:i/>
        </w:rPr>
      </w:pPr>
    </w:p>
    <w:p w14:paraId="0E4E84D8" w14:textId="77777777" w:rsidR="008C72B7" w:rsidRPr="00C0157E" w:rsidRDefault="008C72B7" w:rsidP="00565844">
      <w:pPr>
        <w:autoSpaceDE w:val="0"/>
        <w:autoSpaceDN w:val="0"/>
        <w:adjustRightInd w:val="0"/>
        <w:spacing w:before="0" w:after="0" w:line="240" w:lineRule="auto"/>
        <w:ind w:firstLine="0"/>
        <w:rPr>
          <w:rFonts w:eastAsia="Times New Roman" w:cs="Arial"/>
          <w:b/>
          <w:bCs/>
          <w:iCs/>
        </w:rPr>
      </w:pPr>
    </w:p>
    <w:p w14:paraId="2CFA12A6" w14:textId="7A2CB92E" w:rsidR="009E0CE5" w:rsidRPr="00C0157E" w:rsidRDefault="00730B1D" w:rsidP="00565844">
      <w:pPr>
        <w:autoSpaceDE w:val="0"/>
        <w:autoSpaceDN w:val="0"/>
        <w:adjustRightInd w:val="0"/>
        <w:spacing w:before="0" w:after="0" w:line="240" w:lineRule="auto"/>
        <w:ind w:firstLine="0"/>
        <w:rPr>
          <w:rFonts w:eastAsia="Times New Roman" w:cs="Arial"/>
          <w:b/>
          <w:bCs/>
          <w:iCs/>
        </w:rPr>
      </w:pPr>
      <w:r w:rsidRPr="00C0157E">
        <w:rPr>
          <w:rFonts w:eastAsia="Times New Roman" w:cs="Arial"/>
          <w:b/>
          <w:bCs/>
          <w:iCs/>
        </w:rPr>
        <w:t>4</w:t>
      </w:r>
      <w:r w:rsidR="009E0CE5" w:rsidRPr="00C0157E">
        <w:rPr>
          <w:rFonts w:eastAsia="Times New Roman" w:cs="Arial"/>
          <w:b/>
          <w:bCs/>
          <w:iCs/>
        </w:rPr>
        <w:t>. ASUNTOS DE URGENCIA</w:t>
      </w:r>
    </w:p>
    <w:p w14:paraId="6FAFB0E2" w14:textId="77777777" w:rsidR="00C0700E" w:rsidRPr="00C0157E" w:rsidRDefault="00C0700E" w:rsidP="00565844">
      <w:pPr>
        <w:autoSpaceDE w:val="0"/>
        <w:autoSpaceDN w:val="0"/>
        <w:adjustRightInd w:val="0"/>
        <w:spacing w:before="0" w:after="0" w:line="240" w:lineRule="auto"/>
        <w:ind w:firstLine="0"/>
        <w:rPr>
          <w:rFonts w:eastAsia="Times New Roman" w:cs="Arial"/>
          <w:b/>
          <w:bCs/>
          <w:iCs/>
        </w:rPr>
      </w:pPr>
    </w:p>
    <w:p w14:paraId="7EDD9639" w14:textId="77777777" w:rsidR="004C00F0" w:rsidRPr="00C0157E" w:rsidRDefault="004C00F0" w:rsidP="00565844">
      <w:pPr>
        <w:pStyle w:val="Predeterminado"/>
        <w:spacing w:after="0" w:line="240" w:lineRule="auto"/>
        <w:ind w:right="17"/>
        <w:jc w:val="both"/>
        <w:rPr>
          <w:rFonts w:ascii="Arial" w:hAnsi="Arial" w:cs="Arial"/>
          <w:b/>
          <w:i/>
        </w:rPr>
      </w:pPr>
    </w:p>
    <w:p w14:paraId="15D903F8" w14:textId="77777777" w:rsidR="004C00F0" w:rsidRPr="00C0157E" w:rsidRDefault="004C00F0" w:rsidP="00565844">
      <w:pPr>
        <w:pStyle w:val="Predeterminado"/>
        <w:spacing w:after="0" w:line="240" w:lineRule="auto"/>
        <w:ind w:right="17"/>
        <w:jc w:val="both"/>
        <w:rPr>
          <w:rFonts w:ascii="Arial" w:hAnsi="Arial" w:cs="Arial"/>
          <w:b/>
          <w:iCs/>
        </w:rPr>
      </w:pPr>
      <w:r w:rsidRPr="00C0157E">
        <w:rPr>
          <w:rFonts w:ascii="Arial" w:hAnsi="Arial" w:cs="Arial"/>
          <w:b/>
          <w:iCs/>
        </w:rPr>
        <w:t>B) PARTE DE CONTROL</w:t>
      </w:r>
    </w:p>
    <w:p w14:paraId="7D8323E6" w14:textId="77777777" w:rsidR="004C00F0" w:rsidRPr="00C0157E" w:rsidRDefault="004C00F0" w:rsidP="00565844">
      <w:pPr>
        <w:pStyle w:val="Predeterminado"/>
        <w:spacing w:after="0" w:line="240" w:lineRule="auto"/>
        <w:ind w:right="17"/>
        <w:jc w:val="both"/>
        <w:rPr>
          <w:rFonts w:ascii="Arial" w:hAnsi="Arial" w:cs="Arial"/>
        </w:rPr>
      </w:pPr>
    </w:p>
    <w:p w14:paraId="531AB199" w14:textId="77777777" w:rsidR="00150C2C" w:rsidRPr="00C0157E" w:rsidRDefault="00150C2C" w:rsidP="00150C2C">
      <w:pPr>
        <w:autoSpaceDE w:val="0"/>
        <w:autoSpaceDN w:val="0"/>
        <w:adjustRightInd w:val="0"/>
        <w:spacing w:after="0" w:line="240" w:lineRule="auto"/>
        <w:ind w:firstLine="0"/>
        <w:rPr>
          <w:rFonts w:cs="Arial"/>
        </w:rPr>
      </w:pPr>
      <w:r w:rsidRPr="00C0157E">
        <w:rPr>
          <w:rFonts w:cs="Arial"/>
        </w:rPr>
        <w:t>5. Toma de razón de las resoluciones dictadas en el Instituto Municipal para la Promoción de la Actividad Física y el Deporte de Las Palmas de Gran Canaria, desde el día 11 de marzo de 2025 hasta el día 13 de mayo de 2025.</w:t>
      </w:r>
    </w:p>
    <w:p w14:paraId="421C0D61" w14:textId="77777777" w:rsidR="00150C2C" w:rsidRPr="00C0157E" w:rsidRDefault="00150C2C" w:rsidP="00150C2C">
      <w:pPr>
        <w:autoSpaceDE w:val="0"/>
        <w:autoSpaceDN w:val="0"/>
        <w:adjustRightInd w:val="0"/>
        <w:spacing w:after="0" w:line="240" w:lineRule="auto"/>
        <w:rPr>
          <w:rFonts w:cs="Arial"/>
        </w:rPr>
      </w:pPr>
    </w:p>
    <w:p w14:paraId="493A1110" w14:textId="77777777" w:rsidR="00150C2C" w:rsidRPr="00C0157E" w:rsidRDefault="00150C2C" w:rsidP="00150C2C">
      <w:pPr>
        <w:autoSpaceDE w:val="0"/>
        <w:autoSpaceDN w:val="0"/>
        <w:adjustRightInd w:val="0"/>
        <w:spacing w:after="0" w:line="240" w:lineRule="auto"/>
        <w:ind w:firstLine="0"/>
        <w:rPr>
          <w:rFonts w:cs="Arial"/>
        </w:rPr>
      </w:pPr>
      <w:r w:rsidRPr="00C0157E">
        <w:rPr>
          <w:rFonts w:cs="Arial"/>
        </w:rPr>
        <w:t>6. Ruegos y preguntas.</w:t>
      </w:r>
    </w:p>
    <w:p w14:paraId="6DA2599A" w14:textId="77777777" w:rsidR="00113494" w:rsidRPr="00C0157E" w:rsidRDefault="00113494" w:rsidP="00565844">
      <w:pPr>
        <w:autoSpaceDE w:val="0"/>
        <w:autoSpaceDN w:val="0"/>
        <w:adjustRightInd w:val="0"/>
        <w:spacing w:before="0" w:after="0" w:line="240" w:lineRule="auto"/>
        <w:ind w:firstLine="0"/>
        <w:rPr>
          <w:rFonts w:eastAsia="Times New Roman" w:cs="Arial"/>
          <w:i/>
        </w:rPr>
      </w:pPr>
    </w:p>
    <w:p w14:paraId="08545675" w14:textId="77777777" w:rsidR="00C6568E" w:rsidRPr="00C0157E" w:rsidRDefault="00C6568E" w:rsidP="00565844">
      <w:pPr>
        <w:pStyle w:val="ApdoActa"/>
        <w:spacing w:before="0" w:after="0" w:line="240" w:lineRule="auto"/>
        <w:rPr>
          <w:rFonts w:cs="Arial"/>
          <w:i/>
        </w:rPr>
      </w:pPr>
    </w:p>
    <w:p w14:paraId="268578C8" w14:textId="77777777" w:rsidR="002A4A58" w:rsidRPr="00C0157E" w:rsidRDefault="00C7282B" w:rsidP="00565844">
      <w:pPr>
        <w:pStyle w:val="ApdoActa"/>
        <w:spacing w:before="0" w:after="0" w:line="240" w:lineRule="auto"/>
        <w:rPr>
          <w:rFonts w:cs="Arial"/>
          <w:iCs/>
        </w:rPr>
      </w:pPr>
      <w:r w:rsidRPr="00C0157E">
        <w:rPr>
          <w:rFonts w:cs="Arial"/>
          <w:iCs/>
        </w:rPr>
        <w:t xml:space="preserve">DESARROLLO DEL </w:t>
      </w:r>
      <w:r w:rsidR="002A4A58" w:rsidRPr="00C0157E">
        <w:rPr>
          <w:rFonts w:cs="Arial"/>
          <w:iCs/>
        </w:rPr>
        <w:t>ORDEN DEL DÍA:</w:t>
      </w:r>
    </w:p>
    <w:p w14:paraId="697765EC" w14:textId="77777777" w:rsidR="0035566E" w:rsidRPr="00C0157E" w:rsidRDefault="0035566E" w:rsidP="00565844">
      <w:pPr>
        <w:spacing w:before="0" w:after="0" w:line="240" w:lineRule="auto"/>
        <w:ind w:firstLine="0"/>
        <w:rPr>
          <w:rFonts w:cs="Arial"/>
          <w:b/>
          <w:iCs/>
        </w:rPr>
      </w:pPr>
    </w:p>
    <w:p w14:paraId="248E03B3" w14:textId="77777777" w:rsidR="00C6568E" w:rsidRPr="00C0157E" w:rsidRDefault="002A4A58" w:rsidP="00334FE6">
      <w:pPr>
        <w:numPr>
          <w:ilvl w:val="0"/>
          <w:numId w:val="21"/>
        </w:numPr>
        <w:spacing w:before="0" w:after="0" w:line="240" w:lineRule="auto"/>
        <w:ind w:left="426"/>
        <w:rPr>
          <w:rFonts w:cs="Arial"/>
          <w:b/>
          <w:iCs/>
        </w:rPr>
      </w:pPr>
      <w:r w:rsidRPr="00C0157E">
        <w:rPr>
          <w:rFonts w:cs="Arial"/>
          <w:b/>
          <w:iCs/>
        </w:rPr>
        <w:t>PARTE RESOLUTORIA</w:t>
      </w:r>
    </w:p>
    <w:p w14:paraId="7730B241" w14:textId="77777777" w:rsidR="00F128CA" w:rsidRPr="00C0157E" w:rsidRDefault="00F128CA" w:rsidP="00565844">
      <w:pPr>
        <w:spacing w:before="0" w:after="0" w:line="240" w:lineRule="auto"/>
        <w:ind w:left="720" w:firstLine="0"/>
        <w:rPr>
          <w:rFonts w:cs="Arial"/>
          <w:b/>
          <w:iCs/>
        </w:rPr>
      </w:pPr>
    </w:p>
    <w:p w14:paraId="22336BB7" w14:textId="77777777" w:rsidR="00C6568E" w:rsidRPr="00C0157E" w:rsidRDefault="00C31E6F" w:rsidP="00565844">
      <w:pPr>
        <w:spacing w:before="0" w:after="0" w:line="240" w:lineRule="auto"/>
        <w:ind w:left="284" w:firstLine="0"/>
        <w:rPr>
          <w:rFonts w:cs="Arial"/>
          <w:b/>
          <w:bCs/>
          <w:iCs/>
        </w:rPr>
      </w:pPr>
      <w:r w:rsidRPr="00C0157E">
        <w:rPr>
          <w:rFonts w:cs="Arial"/>
          <w:b/>
          <w:bCs/>
          <w:iCs/>
        </w:rPr>
        <w:t>SECRETARÍ</w:t>
      </w:r>
      <w:r w:rsidR="00C6568E" w:rsidRPr="00C0157E">
        <w:rPr>
          <w:rFonts w:cs="Arial"/>
          <w:b/>
          <w:bCs/>
          <w:iCs/>
        </w:rPr>
        <w:t>A DEL IMD</w:t>
      </w:r>
    </w:p>
    <w:p w14:paraId="29B807F3" w14:textId="77777777" w:rsidR="00C6568E" w:rsidRPr="00C0157E" w:rsidRDefault="00C6568E" w:rsidP="00565844">
      <w:pPr>
        <w:spacing w:before="0" w:after="0" w:line="240" w:lineRule="auto"/>
        <w:ind w:left="360" w:firstLine="0"/>
        <w:rPr>
          <w:rFonts w:cs="Arial"/>
          <w:b/>
          <w:i/>
        </w:rPr>
      </w:pPr>
    </w:p>
    <w:p w14:paraId="4C5F8E5F" w14:textId="2559EC10" w:rsidR="00730B1D" w:rsidRPr="00C0157E" w:rsidRDefault="00150C2C" w:rsidP="00730B1D">
      <w:pPr>
        <w:autoSpaceDE w:val="0"/>
        <w:autoSpaceDN w:val="0"/>
        <w:adjustRightInd w:val="0"/>
        <w:spacing w:before="0" w:after="0" w:line="240" w:lineRule="auto"/>
        <w:ind w:firstLine="0"/>
        <w:rPr>
          <w:rFonts w:eastAsiaTheme="minorEastAsia" w:cs="Arial"/>
          <w:b/>
          <w:bCs/>
        </w:rPr>
      </w:pPr>
      <w:r w:rsidRPr="00C0157E">
        <w:rPr>
          <w:rFonts w:eastAsiaTheme="minorEastAsia" w:cs="Arial"/>
          <w:b/>
          <w:bCs/>
        </w:rPr>
        <w:t>1. Aprobación del acta número 2</w:t>
      </w:r>
      <w:r w:rsidR="00730B1D" w:rsidRPr="00C0157E">
        <w:rPr>
          <w:rFonts w:eastAsiaTheme="minorEastAsia" w:cs="Arial"/>
          <w:b/>
          <w:bCs/>
        </w:rPr>
        <w:t>/2025, correspondiente a la sesión ordinaria del Consejo Rector del Instituto Municipal para la Promoción de la Actividad Física y el Deporte de Las Palmas de Gran Canaria, celeb</w:t>
      </w:r>
      <w:r w:rsidR="00205BE0" w:rsidRPr="00C0157E">
        <w:rPr>
          <w:rFonts w:eastAsiaTheme="minorEastAsia" w:cs="Arial"/>
          <w:b/>
          <w:bCs/>
        </w:rPr>
        <w:t xml:space="preserve">rada el día </w:t>
      </w:r>
      <w:r w:rsidRPr="00C0157E">
        <w:rPr>
          <w:rFonts w:eastAsiaTheme="minorEastAsia" w:cs="Arial"/>
          <w:b/>
          <w:bCs/>
        </w:rPr>
        <w:t>14 de marzo</w:t>
      </w:r>
      <w:r w:rsidR="00205BE0" w:rsidRPr="00C0157E">
        <w:rPr>
          <w:rFonts w:eastAsiaTheme="minorEastAsia" w:cs="Arial"/>
          <w:b/>
          <w:bCs/>
        </w:rPr>
        <w:t xml:space="preserve"> de 2025</w:t>
      </w:r>
    </w:p>
    <w:p w14:paraId="00DE0725" w14:textId="77777777" w:rsidR="008D1AF3" w:rsidRPr="00C0157E" w:rsidRDefault="008D1AF3" w:rsidP="00565844">
      <w:pPr>
        <w:autoSpaceDE w:val="0"/>
        <w:autoSpaceDN w:val="0"/>
        <w:adjustRightInd w:val="0"/>
        <w:spacing w:before="0" w:after="0" w:line="240" w:lineRule="auto"/>
        <w:ind w:firstLine="0"/>
        <w:rPr>
          <w:rFonts w:cs="Arial"/>
          <w:bCs/>
          <w:iCs/>
        </w:rPr>
      </w:pPr>
    </w:p>
    <w:p w14:paraId="29A9D69F" w14:textId="6DA76F26" w:rsidR="00710970" w:rsidRPr="00C0157E" w:rsidRDefault="00C6568E" w:rsidP="00730B1D">
      <w:pPr>
        <w:autoSpaceDE w:val="0"/>
        <w:autoSpaceDN w:val="0"/>
        <w:adjustRightInd w:val="0"/>
        <w:spacing w:before="0" w:after="0" w:line="240" w:lineRule="auto"/>
        <w:ind w:firstLine="0"/>
        <w:rPr>
          <w:rFonts w:cs="Arial"/>
          <w:bCs/>
          <w:i/>
        </w:rPr>
      </w:pPr>
      <w:r w:rsidRPr="00C0157E">
        <w:rPr>
          <w:rFonts w:cs="Arial"/>
          <w:bCs/>
        </w:rPr>
        <w:t>Es aprobada por asentimiento de los miembros presentes en la sesión</w:t>
      </w:r>
      <w:r w:rsidR="00083B5B" w:rsidRPr="00C0157E">
        <w:rPr>
          <w:rFonts w:cs="Arial"/>
          <w:bCs/>
        </w:rPr>
        <w:t>.</w:t>
      </w:r>
    </w:p>
    <w:p w14:paraId="39C0E499" w14:textId="08E5A995" w:rsidR="008D1AF3" w:rsidRPr="00C0157E" w:rsidRDefault="008D1AF3" w:rsidP="00565844">
      <w:pPr>
        <w:autoSpaceDE w:val="0"/>
        <w:autoSpaceDN w:val="0"/>
        <w:adjustRightInd w:val="0"/>
        <w:spacing w:before="0" w:after="0" w:line="240" w:lineRule="auto"/>
        <w:ind w:firstLine="0"/>
        <w:rPr>
          <w:rFonts w:cs="Arial"/>
          <w:bCs/>
        </w:rPr>
      </w:pPr>
    </w:p>
    <w:p w14:paraId="1E94E99E" w14:textId="77777777" w:rsidR="00C6568E" w:rsidRPr="00C0157E" w:rsidRDefault="00C6568E" w:rsidP="00565844">
      <w:pPr>
        <w:autoSpaceDE w:val="0"/>
        <w:autoSpaceDN w:val="0"/>
        <w:adjustRightInd w:val="0"/>
        <w:spacing w:before="0" w:after="0" w:line="240" w:lineRule="auto"/>
        <w:ind w:firstLine="0"/>
        <w:rPr>
          <w:rFonts w:cs="Arial"/>
          <w:bCs/>
          <w:i/>
        </w:rPr>
      </w:pPr>
    </w:p>
    <w:p w14:paraId="51D3080C" w14:textId="77777777" w:rsidR="002A4A58" w:rsidRPr="00C0157E" w:rsidRDefault="00741AA5" w:rsidP="00730B1D">
      <w:pPr>
        <w:spacing w:before="0" w:after="0" w:line="240" w:lineRule="auto"/>
        <w:ind w:firstLine="284"/>
        <w:rPr>
          <w:rFonts w:cs="Arial"/>
          <w:b/>
          <w:iCs/>
        </w:rPr>
      </w:pPr>
      <w:r w:rsidRPr="00C0157E">
        <w:rPr>
          <w:rFonts w:cs="Arial"/>
          <w:b/>
          <w:iCs/>
        </w:rPr>
        <w:t>PRESIDENCIA</w:t>
      </w:r>
      <w:r w:rsidR="002A4A58" w:rsidRPr="00C0157E">
        <w:rPr>
          <w:rFonts w:cs="Arial"/>
          <w:b/>
          <w:iCs/>
        </w:rPr>
        <w:t xml:space="preserve"> DEL IMD</w:t>
      </w:r>
    </w:p>
    <w:p w14:paraId="27E8904C" w14:textId="77777777" w:rsidR="00087B6F" w:rsidRPr="00C0157E" w:rsidRDefault="00087B6F" w:rsidP="00565844">
      <w:pPr>
        <w:spacing w:before="0" w:after="0" w:line="240" w:lineRule="auto"/>
        <w:ind w:firstLine="0"/>
        <w:rPr>
          <w:rFonts w:cs="Arial"/>
          <w:b/>
          <w:i/>
        </w:rPr>
      </w:pPr>
    </w:p>
    <w:bookmarkEnd w:id="3"/>
    <w:bookmarkEnd w:id="5"/>
    <w:p w14:paraId="2470E133" w14:textId="4B80C68B" w:rsidR="00150C2C" w:rsidRPr="00C0157E" w:rsidRDefault="00730B1D" w:rsidP="00150C2C">
      <w:pPr>
        <w:autoSpaceDE w:val="0"/>
        <w:autoSpaceDN w:val="0"/>
        <w:adjustRightInd w:val="0"/>
        <w:spacing w:after="0" w:line="240" w:lineRule="auto"/>
        <w:ind w:firstLine="0"/>
        <w:rPr>
          <w:rFonts w:cs="Arial"/>
          <w:b/>
        </w:rPr>
      </w:pPr>
      <w:r w:rsidRPr="00C0157E">
        <w:rPr>
          <w:rFonts w:eastAsiaTheme="minorEastAsia" w:cs="Arial"/>
          <w:b/>
          <w:bCs/>
        </w:rPr>
        <w:t xml:space="preserve">2. </w:t>
      </w:r>
      <w:r w:rsidR="00150C2C" w:rsidRPr="00C0157E">
        <w:rPr>
          <w:rFonts w:cs="Arial"/>
          <w:b/>
        </w:rPr>
        <w:t>Aprobación de la propuesta inicial de liquidación del presupuesto del Instituto Municipal para la Promoción de la Actividad Física y el Deporte de Las Palmas de Gran Canaria co</w:t>
      </w:r>
      <w:r w:rsidR="00BD3885" w:rsidRPr="00C0157E">
        <w:rPr>
          <w:rFonts w:cs="Arial"/>
          <w:b/>
        </w:rPr>
        <w:t>rrespondiente al ejercicio 2024</w:t>
      </w:r>
    </w:p>
    <w:p w14:paraId="60C81069" w14:textId="49462E74" w:rsidR="001950A5" w:rsidRPr="00C0157E" w:rsidRDefault="001950A5" w:rsidP="00565844">
      <w:pPr>
        <w:autoSpaceDE w:val="0"/>
        <w:autoSpaceDN w:val="0"/>
        <w:adjustRightInd w:val="0"/>
        <w:spacing w:before="0" w:after="0" w:line="240" w:lineRule="auto"/>
        <w:ind w:firstLine="0"/>
        <w:rPr>
          <w:rFonts w:cs="Arial"/>
          <w:b/>
          <w:bCs/>
          <w:iCs/>
        </w:rPr>
      </w:pPr>
    </w:p>
    <w:p w14:paraId="1CEE769B" w14:textId="77777777" w:rsidR="002413CE" w:rsidRPr="00C0157E" w:rsidRDefault="002413CE" w:rsidP="00565844">
      <w:pPr>
        <w:pStyle w:val="Textoindependiente2"/>
        <w:spacing w:after="0" w:line="240" w:lineRule="auto"/>
        <w:ind w:right="1"/>
        <w:jc w:val="both"/>
        <w:rPr>
          <w:rFonts w:ascii="Arial" w:hAnsi="Arial" w:cs="Arial"/>
          <w:bCs/>
          <w:sz w:val="22"/>
          <w:szCs w:val="22"/>
        </w:rPr>
      </w:pPr>
      <w:r w:rsidRPr="00C0157E">
        <w:rPr>
          <w:rFonts w:ascii="Arial" w:hAnsi="Arial" w:cs="Arial"/>
          <w:bCs/>
          <w:sz w:val="22"/>
          <w:szCs w:val="22"/>
        </w:rPr>
        <w:t>Por la Presidencia, se somete a la consideración del Consejo Rector la siguiente propuesta de acuerdo:</w:t>
      </w:r>
    </w:p>
    <w:p w14:paraId="0348D7DA" w14:textId="77777777" w:rsidR="00722C5B" w:rsidRPr="00C0157E" w:rsidRDefault="00722C5B" w:rsidP="00565844">
      <w:pPr>
        <w:pStyle w:val="Textoindependiente2"/>
        <w:spacing w:after="0" w:line="240" w:lineRule="auto"/>
        <w:ind w:right="1"/>
        <w:jc w:val="both"/>
        <w:rPr>
          <w:rFonts w:ascii="Arial" w:hAnsi="Arial" w:cs="Arial"/>
          <w:bCs/>
          <w:sz w:val="22"/>
          <w:szCs w:val="22"/>
        </w:rPr>
      </w:pPr>
    </w:p>
    <w:p w14:paraId="0C79BB98" w14:textId="77777777" w:rsidR="0003487E" w:rsidRPr="00C0157E" w:rsidRDefault="0003487E" w:rsidP="0003487E">
      <w:pPr>
        <w:pStyle w:val="Textoindependiente2"/>
        <w:spacing w:after="0" w:line="240" w:lineRule="auto"/>
        <w:ind w:right="-568"/>
        <w:jc w:val="both"/>
        <w:rPr>
          <w:rFonts w:ascii="Arial" w:hAnsi="Arial" w:cs="Arial"/>
          <w:b/>
          <w:i/>
          <w:iCs/>
          <w:sz w:val="22"/>
          <w:szCs w:val="22"/>
        </w:rPr>
      </w:pPr>
      <w:r w:rsidRPr="00C0157E">
        <w:rPr>
          <w:rFonts w:ascii="Arial" w:hAnsi="Arial" w:cs="Arial"/>
          <w:b/>
          <w:i/>
          <w:iCs/>
          <w:sz w:val="22"/>
          <w:szCs w:val="22"/>
        </w:rPr>
        <w:t>ASUNTO: APROBACIÓN DE LA PROPUESTA INICIAL DE LIQUIDACIÓN DEL PRESUPUESTO DEL INSTITUTO MUNICIPAL PARA LA PROMOCIÓN DE LA ACTIVIDAD FÍSICA Y EL DEPORTE DE LAS PALMAS DE GRAN CANARIA CORRESPONDIENTE AL EJERCICIO 2024.</w:t>
      </w:r>
    </w:p>
    <w:p w14:paraId="351E8066" w14:textId="77777777" w:rsidR="0003487E" w:rsidRPr="00C0157E" w:rsidRDefault="0003487E" w:rsidP="0003487E">
      <w:pPr>
        <w:pStyle w:val="Textoindependiente2"/>
        <w:spacing w:after="0" w:line="240" w:lineRule="auto"/>
        <w:ind w:right="-568"/>
        <w:jc w:val="both"/>
        <w:rPr>
          <w:rFonts w:ascii="Arial" w:hAnsi="Arial" w:cs="Arial"/>
          <w:b/>
          <w:i/>
          <w:iCs/>
          <w:sz w:val="22"/>
          <w:szCs w:val="22"/>
        </w:rPr>
      </w:pPr>
    </w:p>
    <w:p w14:paraId="6E309C26" w14:textId="77777777" w:rsidR="0003487E" w:rsidRPr="00C0157E" w:rsidRDefault="0003487E" w:rsidP="0003487E">
      <w:pPr>
        <w:pStyle w:val="Textoindependiente2"/>
        <w:spacing w:after="0" w:line="240" w:lineRule="auto"/>
        <w:ind w:right="-568"/>
        <w:jc w:val="both"/>
        <w:rPr>
          <w:rFonts w:ascii="Arial" w:hAnsi="Arial" w:cs="Arial"/>
          <w:i/>
          <w:iCs/>
          <w:sz w:val="22"/>
          <w:szCs w:val="22"/>
        </w:rPr>
      </w:pPr>
      <w:r w:rsidRPr="00C0157E">
        <w:rPr>
          <w:rFonts w:ascii="Arial" w:hAnsi="Arial" w:cs="Arial"/>
          <w:b/>
          <w:i/>
          <w:iCs/>
          <w:sz w:val="22"/>
          <w:szCs w:val="22"/>
        </w:rPr>
        <w:t xml:space="preserve">ÓRGANO COMPETENTE: </w:t>
      </w:r>
      <w:r w:rsidRPr="00C0157E">
        <w:rPr>
          <w:rFonts w:ascii="Arial" w:hAnsi="Arial" w:cs="Arial"/>
          <w:i/>
          <w:iCs/>
          <w:sz w:val="22"/>
          <w:szCs w:val="22"/>
        </w:rPr>
        <w:t>Consejo Rector del Instituto Municipal para la Promoción de la Actividad Física y el Deporte de Las Palmas de Gran Canaria.</w:t>
      </w:r>
    </w:p>
    <w:p w14:paraId="59E34880" w14:textId="77777777" w:rsidR="0003487E" w:rsidRPr="00C0157E" w:rsidRDefault="0003487E" w:rsidP="0003487E">
      <w:pPr>
        <w:pStyle w:val="Textoindependiente2"/>
        <w:spacing w:after="0" w:line="240" w:lineRule="auto"/>
        <w:ind w:right="-568"/>
        <w:jc w:val="both"/>
        <w:rPr>
          <w:rFonts w:ascii="Arial" w:hAnsi="Arial" w:cs="Arial"/>
          <w:i/>
          <w:iCs/>
          <w:sz w:val="22"/>
          <w:szCs w:val="22"/>
        </w:rPr>
      </w:pPr>
    </w:p>
    <w:p w14:paraId="7F614983" w14:textId="77777777" w:rsidR="0003487E" w:rsidRPr="00C0157E" w:rsidRDefault="0003487E" w:rsidP="0003487E">
      <w:pPr>
        <w:pStyle w:val="Textoindependiente2"/>
        <w:spacing w:after="0" w:line="240" w:lineRule="auto"/>
        <w:ind w:right="-568"/>
        <w:jc w:val="both"/>
        <w:rPr>
          <w:rFonts w:ascii="Arial" w:hAnsi="Arial" w:cs="Arial"/>
          <w:b/>
          <w:bCs/>
          <w:i/>
          <w:iCs/>
          <w:sz w:val="22"/>
          <w:szCs w:val="22"/>
        </w:rPr>
      </w:pPr>
      <w:r w:rsidRPr="00C0157E">
        <w:rPr>
          <w:rFonts w:ascii="Arial" w:hAnsi="Arial" w:cs="Arial"/>
          <w:b/>
          <w:bCs/>
          <w:i/>
          <w:iCs/>
          <w:sz w:val="22"/>
          <w:szCs w:val="22"/>
        </w:rPr>
        <w:t xml:space="preserve">SESIÓN: </w:t>
      </w:r>
      <w:r w:rsidRPr="00C0157E">
        <w:rPr>
          <w:rFonts w:ascii="Arial" w:hAnsi="Arial" w:cs="Arial"/>
          <w:bCs/>
          <w:i/>
          <w:iCs/>
          <w:sz w:val="22"/>
          <w:szCs w:val="22"/>
        </w:rPr>
        <w:t>Ordinaria, 16 de mayo de 2025</w:t>
      </w:r>
    </w:p>
    <w:p w14:paraId="524E1FD3" w14:textId="77777777" w:rsidR="0003487E" w:rsidRPr="00C0157E" w:rsidRDefault="0003487E" w:rsidP="0003487E">
      <w:pPr>
        <w:pStyle w:val="Textoindependiente2"/>
        <w:spacing w:after="0" w:line="240" w:lineRule="auto"/>
        <w:ind w:right="-568"/>
        <w:jc w:val="both"/>
        <w:rPr>
          <w:rFonts w:ascii="Arial" w:hAnsi="Arial" w:cs="Arial"/>
          <w:b/>
          <w:bCs/>
          <w:i/>
          <w:iCs/>
          <w:sz w:val="22"/>
          <w:szCs w:val="22"/>
        </w:rPr>
      </w:pPr>
    </w:p>
    <w:p w14:paraId="1A27B799" w14:textId="77777777" w:rsidR="0003487E" w:rsidRPr="00C0157E" w:rsidRDefault="0003487E" w:rsidP="0003487E">
      <w:pPr>
        <w:pStyle w:val="Textoindependiente2"/>
        <w:spacing w:after="0" w:line="240" w:lineRule="auto"/>
        <w:ind w:right="-568"/>
        <w:jc w:val="both"/>
        <w:rPr>
          <w:rFonts w:ascii="Arial" w:hAnsi="Arial" w:cs="Arial"/>
          <w:b/>
          <w:bCs/>
          <w:i/>
          <w:iCs/>
          <w:sz w:val="22"/>
          <w:szCs w:val="22"/>
        </w:rPr>
      </w:pPr>
    </w:p>
    <w:p w14:paraId="00BB292D" w14:textId="77777777" w:rsidR="0003487E" w:rsidRPr="00C0157E" w:rsidRDefault="0003487E" w:rsidP="0003487E">
      <w:pPr>
        <w:pStyle w:val="Textoindependiente2"/>
        <w:spacing w:after="0" w:line="240" w:lineRule="auto"/>
        <w:ind w:right="-568"/>
        <w:jc w:val="both"/>
        <w:rPr>
          <w:rFonts w:ascii="Arial" w:hAnsi="Arial" w:cs="Arial"/>
          <w:bCs/>
          <w:i/>
          <w:iCs/>
          <w:sz w:val="22"/>
          <w:szCs w:val="22"/>
        </w:rPr>
      </w:pPr>
      <w:r w:rsidRPr="00C0157E">
        <w:rPr>
          <w:rFonts w:ascii="Arial" w:hAnsi="Arial" w:cs="Arial"/>
          <w:bCs/>
          <w:i/>
          <w:iCs/>
          <w:sz w:val="22"/>
          <w:szCs w:val="22"/>
        </w:rPr>
        <w:lastRenderedPageBreak/>
        <w:t>En relación con el expediente de referencia, se acreditan los siguientes:</w:t>
      </w:r>
    </w:p>
    <w:p w14:paraId="2727467E" w14:textId="77777777" w:rsidR="0003487E" w:rsidRPr="00C0157E" w:rsidRDefault="0003487E" w:rsidP="0003487E">
      <w:pPr>
        <w:pStyle w:val="Textoindependiente2"/>
        <w:spacing w:after="0" w:line="240" w:lineRule="auto"/>
        <w:ind w:right="-568"/>
        <w:jc w:val="both"/>
        <w:rPr>
          <w:rFonts w:ascii="Arial" w:hAnsi="Arial" w:cs="Arial"/>
          <w:sz w:val="22"/>
          <w:szCs w:val="22"/>
        </w:rPr>
      </w:pPr>
    </w:p>
    <w:p w14:paraId="28C80A85" w14:textId="77777777" w:rsidR="0003487E" w:rsidRPr="00C0157E" w:rsidRDefault="0003487E" w:rsidP="005514FF">
      <w:pPr>
        <w:pStyle w:val="Standard"/>
        <w:spacing w:after="0" w:line="240" w:lineRule="auto"/>
        <w:jc w:val="center"/>
        <w:rPr>
          <w:rFonts w:ascii="Arial" w:hAnsi="Arial" w:cs="Arial"/>
          <w:b/>
          <w:i/>
          <w:iCs/>
        </w:rPr>
      </w:pPr>
      <w:r w:rsidRPr="00C0157E">
        <w:rPr>
          <w:rFonts w:ascii="Arial" w:hAnsi="Arial" w:cs="Arial"/>
          <w:b/>
          <w:i/>
          <w:iCs/>
        </w:rPr>
        <w:t>ANTECEDENTES</w:t>
      </w:r>
    </w:p>
    <w:p w14:paraId="1D485EE2" w14:textId="77777777" w:rsidR="0003487E" w:rsidRPr="00C0157E" w:rsidRDefault="0003487E" w:rsidP="005514FF">
      <w:pPr>
        <w:pStyle w:val="Standard"/>
        <w:spacing w:after="0" w:line="240" w:lineRule="auto"/>
        <w:jc w:val="center"/>
        <w:rPr>
          <w:rFonts w:ascii="Arial" w:hAnsi="Arial" w:cs="Arial"/>
          <w:b/>
          <w:i/>
          <w:iCs/>
        </w:rPr>
      </w:pPr>
    </w:p>
    <w:p w14:paraId="7C6CB5AA" w14:textId="08B8B4D5" w:rsidR="0003487E" w:rsidRPr="00C0157E" w:rsidRDefault="00BD3885" w:rsidP="005514FF">
      <w:pPr>
        <w:pStyle w:val="Textbody"/>
        <w:spacing w:after="0"/>
        <w:jc w:val="both"/>
        <w:rPr>
          <w:rFonts w:ascii="Arial" w:hAnsi="Arial" w:cs="Arial"/>
          <w:i/>
          <w:iCs/>
          <w:sz w:val="22"/>
          <w:szCs w:val="22"/>
        </w:rPr>
      </w:pPr>
      <w:r w:rsidRPr="00C0157E">
        <w:rPr>
          <w:rFonts w:ascii="Arial" w:hAnsi="Arial" w:cs="Arial"/>
          <w:b/>
          <w:i/>
          <w:iCs/>
          <w:sz w:val="22"/>
          <w:szCs w:val="22"/>
        </w:rPr>
        <w:t>PRIMERO.</w:t>
      </w:r>
      <w:r w:rsidR="0003487E" w:rsidRPr="00C0157E">
        <w:rPr>
          <w:rFonts w:ascii="Arial" w:hAnsi="Arial" w:cs="Arial"/>
          <w:b/>
          <w:i/>
          <w:iCs/>
          <w:sz w:val="22"/>
          <w:szCs w:val="22"/>
        </w:rPr>
        <w:t xml:space="preserve"> </w:t>
      </w:r>
      <w:r w:rsidR="0003487E" w:rsidRPr="00C0157E">
        <w:rPr>
          <w:rFonts w:ascii="Arial" w:hAnsi="Arial" w:cs="Arial"/>
          <w:i/>
          <w:iCs/>
          <w:sz w:val="22"/>
          <w:szCs w:val="22"/>
        </w:rPr>
        <w:t>Listados de la liquidación del presupuesto del Instituto Municipal para la Promoción de la Actividad Física y el Deporte de Las Palmas de Gran Canaria (en adelante IMD) correspondiente al ejercicio 2024.</w:t>
      </w:r>
    </w:p>
    <w:p w14:paraId="71822DBC" w14:textId="77777777" w:rsidR="0003487E" w:rsidRPr="00C0157E" w:rsidRDefault="0003487E" w:rsidP="005514FF">
      <w:pPr>
        <w:pStyle w:val="Textbody"/>
        <w:spacing w:after="0"/>
        <w:jc w:val="both"/>
        <w:rPr>
          <w:rFonts w:ascii="Arial" w:hAnsi="Arial" w:cs="Arial"/>
          <w:i/>
          <w:iCs/>
          <w:sz w:val="22"/>
          <w:szCs w:val="22"/>
        </w:rPr>
      </w:pPr>
    </w:p>
    <w:p w14:paraId="2A2167FB" w14:textId="1ECE3A0E" w:rsidR="0003487E" w:rsidRPr="00C0157E" w:rsidRDefault="00BD3885" w:rsidP="005514FF">
      <w:pPr>
        <w:pStyle w:val="Textbody"/>
        <w:spacing w:after="0"/>
        <w:jc w:val="both"/>
        <w:rPr>
          <w:rFonts w:ascii="Arial" w:hAnsi="Arial" w:cs="Arial"/>
          <w:i/>
          <w:iCs/>
          <w:sz w:val="22"/>
          <w:szCs w:val="22"/>
        </w:rPr>
      </w:pPr>
      <w:r w:rsidRPr="00C0157E">
        <w:rPr>
          <w:rFonts w:ascii="Arial" w:hAnsi="Arial" w:cs="Arial"/>
          <w:b/>
          <w:i/>
          <w:iCs/>
          <w:sz w:val="22"/>
          <w:szCs w:val="22"/>
        </w:rPr>
        <w:t>SEGUNDO.</w:t>
      </w:r>
      <w:r w:rsidR="0003487E" w:rsidRPr="00C0157E">
        <w:rPr>
          <w:rFonts w:ascii="Arial" w:hAnsi="Arial" w:cs="Arial"/>
          <w:b/>
          <w:i/>
          <w:iCs/>
          <w:sz w:val="22"/>
          <w:szCs w:val="22"/>
        </w:rPr>
        <w:t xml:space="preserve"> </w:t>
      </w:r>
      <w:r w:rsidR="0003487E" w:rsidRPr="00C0157E">
        <w:rPr>
          <w:rFonts w:ascii="Arial" w:hAnsi="Arial" w:cs="Arial"/>
          <w:i/>
          <w:iCs/>
          <w:sz w:val="22"/>
          <w:szCs w:val="22"/>
        </w:rPr>
        <w:t>Con fecha 26 de marzo de 2025, el gerente y el técnico superior de administración general emiten informe sobre la liquidación del presupuesto correspondiente al ejercicio 2024.</w:t>
      </w:r>
    </w:p>
    <w:p w14:paraId="5E9EC433" w14:textId="77777777" w:rsidR="0003487E" w:rsidRPr="00C0157E" w:rsidRDefault="0003487E" w:rsidP="005514FF">
      <w:pPr>
        <w:pStyle w:val="Textbody"/>
        <w:spacing w:after="0"/>
        <w:jc w:val="both"/>
        <w:rPr>
          <w:rFonts w:ascii="Arial" w:hAnsi="Arial" w:cs="Arial"/>
          <w:i/>
          <w:iCs/>
          <w:sz w:val="22"/>
          <w:szCs w:val="22"/>
        </w:rPr>
      </w:pPr>
    </w:p>
    <w:p w14:paraId="0BD9C554" w14:textId="5CF49907" w:rsidR="0003487E" w:rsidRPr="00C0157E" w:rsidRDefault="00BD3885" w:rsidP="005514FF">
      <w:pPr>
        <w:pStyle w:val="Textbody"/>
        <w:spacing w:after="0"/>
        <w:jc w:val="both"/>
        <w:rPr>
          <w:rFonts w:ascii="Arial" w:hAnsi="Arial" w:cs="Arial"/>
          <w:i/>
          <w:iCs/>
          <w:sz w:val="22"/>
          <w:szCs w:val="22"/>
        </w:rPr>
      </w:pPr>
      <w:r w:rsidRPr="00C0157E">
        <w:rPr>
          <w:rFonts w:ascii="Arial" w:hAnsi="Arial" w:cs="Arial"/>
          <w:b/>
          <w:i/>
          <w:iCs/>
          <w:sz w:val="22"/>
          <w:szCs w:val="22"/>
        </w:rPr>
        <w:t>TERCERO.</w:t>
      </w:r>
      <w:r w:rsidR="0003487E" w:rsidRPr="00C0157E">
        <w:rPr>
          <w:rFonts w:ascii="Arial" w:hAnsi="Arial" w:cs="Arial"/>
          <w:b/>
          <w:i/>
          <w:iCs/>
          <w:sz w:val="22"/>
          <w:szCs w:val="22"/>
        </w:rPr>
        <w:t xml:space="preserve"> </w:t>
      </w:r>
      <w:r w:rsidR="0003487E" w:rsidRPr="00C0157E">
        <w:rPr>
          <w:rFonts w:ascii="Arial" w:hAnsi="Arial" w:cs="Arial"/>
          <w:i/>
          <w:iCs/>
          <w:sz w:val="22"/>
          <w:szCs w:val="22"/>
        </w:rPr>
        <w:t>Con fecha 26 de marzo de 2025 la presidenta, el gerente y el jefe de la unidad técnica de asuntos económicos (por vacancia, la jefa de sección de administración y gestión) del IMD, emiten propuesta inicial de liquidación del presupuesto del organismo correspondiente al ejercicio 2024.</w:t>
      </w:r>
    </w:p>
    <w:p w14:paraId="3C73D11A" w14:textId="77777777" w:rsidR="0003487E" w:rsidRPr="00C0157E" w:rsidRDefault="0003487E" w:rsidP="005514FF">
      <w:pPr>
        <w:pStyle w:val="Textbody"/>
        <w:spacing w:after="0"/>
        <w:jc w:val="both"/>
        <w:rPr>
          <w:rFonts w:ascii="Arial" w:hAnsi="Arial" w:cs="Arial"/>
          <w:i/>
          <w:iCs/>
          <w:sz w:val="22"/>
          <w:szCs w:val="22"/>
        </w:rPr>
      </w:pPr>
    </w:p>
    <w:p w14:paraId="4229A504" w14:textId="3B1E844E" w:rsidR="0003487E" w:rsidRPr="00C0157E" w:rsidRDefault="00BD3885" w:rsidP="005514FF">
      <w:pPr>
        <w:pStyle w:val="Textbody"/>
        <w:spacing w:after="0"/>
        <w:jc w:val="both"/>
        <w:rPr>
          <w:rFonts w:ascii="Arial" w:hAnsi="Arial" w:cs="Arial"/>
          <w:i/>
          <w:iCs/>
          <w:sz w:val="22"/>
          <w:szCs w:val="22"/>
        </w:rPr>
      </w:pPr>
      <w:r w:rsidRPr="00C0157E">
        <w:rPr>
          <w:rFonts w:ascii="Arial" w:hAnsi="Arial" w:cs="Arial"/>
          <w:b/>
          <w:i/>
          <w:iCs/>
          <w:sz w:val="22"/>
          <w:szCs w:val="22"/>
        </w:rPr>
        <w:t>CUARTO.</w:t>
      </w:r>
      <w:r w:rsidR="0003487E" w:rsidRPr="00C0157E">
        <w:rPr>
          <w:rFonts w:ascii="Arial" w:hAnsi="Arial" w:cs="Arial"/>
          <w:b/>
          <w:i/>
          <w:iCs/>
          <w:sz w:val="22"/>
          <w:szCs w:val="22"/>
        </w:rPr>
        <w:t xml:space="preserve"> </w:t>
      </w:r>
      <w:r w:rsidR="0003487E" w:rsidRPr="00C0157E">
        <w:rPr>
          <w:rFonts w:ascii="Arial" w:hAnsi="Arial" w:cs="Arial"/>
          <w:i/>
          <w:iCs/>
          <w:sz w:val="22"/>
          <w:szCs w:val="22"/>
        </w:rPr>
        <w:t>Con fecha 23 de abril de 2025 el gerente y el técnico superior de administración general (por sustitución, la técnica de asuntos económicos) del IMD emiten nuevamente informe sobre la liquidación del presupuesto correspondiente al ejercicio 2024.</w:t>
      </w:r>
    </w:p>
    <w:p w14:paraId="52AC6ABC" w14:textId="77777777" w:rsidR="0003487E" w:rsidRPr="00C0157E" w:rsidRDefault="0003487E" w:rsidP="005514FF">
      <w:pPr>
        <w:pStyle w:val="Textbody"/>
        <w:spacing w:after="0"/>
        <w:jc w:val="both"/>
        <w:rPr>
          <w:rFonts w:ascii="Arial" w:hAnsi="Arial" w:cs="Arial"/>
          <w:i/>
          <w:iCs/>
          <w:sz w:val="22"/>
          <w:szCs w:val="22"/>
        </w:rPr>
      </w:pPr>
    </w:p>
    <w:p w14:paraId="3B8797CC" w14:textId="02CFB975" w:rsidR="0003487E" w:rsidRPr="00C0157E" w:rsidRDefault="00BD3885" w:rsidP="005514FF">
      <w:pPr>
        <w:pStyle w:val="Textbody"/>
        <w:spacing w:after="0"/>
        <w:jc w:val="both"/>
        <w:rPr>
          <w:rFonts w:ascii="Arial" w:hAnsi="Arial" w:cs="Arial"/>
          <w:i/>
          <w:iCs/>
          <w:sz w:val="22"/>
          <w:szCs w:val="22"/>
        </w:rPr>
      </w:pPr>
      <w:r w:rsidRPr="00C0157E">
        <w:rPr>
          <w:rFonts w:ascii="Arial" w:hAnsi="Arial" w:cs="Arial"/>
          <w:b/>
          <w:i/>
          <w:iCs/>
          <w:sz w:val="22"/>
          <w:szCs w:val="22"/>
        </w:rPr>
        <w:t>QUINTO.</w:t>
      </w:r>
      <w:r w:rsidR="0003487E" w:rsidRPr="00C0157E">
        <w:rPr>
          <w:rFonts w:ascii="Arial" w:hAnsi="Arial" w:cs="Arial"/>
          <w:b/>
          <w:i/>
          <w:iCs/>
          <w:sz w:val="22"/>
          <w:szCs w:val="22"/>
        </w:rPr>
        <w:t xml:space="preserve"> </w:t>
      </w:r>
      <w:r w:rsidR="0003487E" w:rsidRPr="00C0157E">
        <w:rPr>
          <w:rFonts w:ascii="Arial" w:hAnsi="Arial" w:cs="Arial"/>
          <w:i/>
          <w:iCs/>
          <w:sz w:val="22"/>
          <w:szCs w:val="22"/>
        </w:rPr>
        <w:t>Con fecha 23 de abril de 2025 la presidenta, el gerente y el jefe de la unidad técnica de asuntos económicos (por vacancia, la jefa de sección de administración y gestión) del IMD, emiten propuesta de acuerdo para la aprobación inicial de la propuesta inicial de liquidación del presupuesto del IMD correspondiente al ejercicio 2024.</w:t>
      </w:r>
    </w:p>
    <w:p w14:paraId="5BD73D5B" w14:textId="77777777" w:rsidR="0003487E" w:rsidRPr="00C0157E" w:rsidRDefault="0003487E" w:rsidP="005514FF">
      <w:pPr>
        <w:pStyle w:val="Textbody"/>
        <w:spacing w:after="0"/>
        <w:jc w:val="both"/>
        <w:rPr>
          <w:rFonts w:ascii="Arial" w:hAnsi="Arial" w:cs="Arial"/>
          <w:i/>
          <w:iCs/>
          <w:sz w:val="22"/>
          <w:szCs w:val="22"/>
        </w:rPr>
      </w:pPr>
    </w:p>
    <w:p w14:paraId="6B59BA80" w14:textId="423F1C16" w:rsidR="0003487E" w:rsidRPr="00C0157E" w:rsidRDefault="003D4A97" w:rsidP="005514FF">
      <w:pPr>
        <w:pStyle w:val="Textbody"/>
        <w:spacing w:after="0"/>
        <w:jc w:val="both"/>
        <w:rPr>
          <w:rFonts w:ascii="Arial" w:hAnsi="Arial" w:cs="Arial"/>
          <w:i/>
          <w:iCs/>
          <w:sz w:val="22"/>
          <w:szCs w:val="22"/>
        </w:rPr>
      </w:pPr>
      <w:r w:rsidRPr="00C0157E">
        <w:rPr>
          <w:rFonts w:ascii="Arial" w:hAnsi="Arial" w:cs="Arial"/>
          <w:b/>
          <w:i/>
          <w:iCs/>
          <w:sz w:val="22"/>
          <w:szCs w:val="22"/>
        </w:rPr>
        <w:t>SEXTO. -</w:t>
      </w:r>
      <w:r w:rsidR="0003487E" w:rsidRPr="00C0157E">
        <w:rPr>
          <w:rFonts w:ascii="Arial" w:hAnsi="Arial" w:cs="Arial"/>
          <w:b/>
          <w:i/>
          <w:iCs/>
          <w:sz w:val="22"/>
          <w:szCs w:val="22"/>
        </w:rPr>
        <w:t xml:space="preserve"> </w:t>
      </w:r>
      <w:r w:rsidR="0003487E" w:rsidRPr="00C0157E">
        <w:rPr>
          <w:rFonts w:ascii="Arial" w:hAnsi="Arial" w:cs="Arial"/>
          <w:i/>
          <w:iCs/>
          <w:sz w:val="22"/>
          <w:szCs w:val="22"/>
        </w:rPr>
        <w:t>Con fecha 24 de abril de 2025, la interventora adjunta del Ayuntamiento de Las Palmas de Gran Canaria, emite el informe de control financiero permanente relativo a la liquidación del presupuesto del IMD del ejercicio 2024.</w:t>
      </w:r>
    </w:p>
    <w:p w14:paraId="6C54B6A9" w14:textId="77777777" w:rsidR="0003487E" w:rsidRPr="00C0157E" w:rsidRDefault="0003487E" w:rsidP="005514FF">
      <w:pPr>
        <w:pStyle w:val="Textbody"/>
        <w:spacing w:after="0"/>
        <w:jc w:val="both"/>
        <w:rPr>
          <w:rFonts w:ascii="Arial" w:hAnsi="Arial" w:cs="Arial"/>
          <w:sz w:val="22"/>
          <w:szCs w:val="22"/>
        </w:rPr>
      </w:pPr>
    </w:p>
    <w:p w14:paraId="42CB9646" w14:textId="77777777" w:rsidR="003D4A97" w:rsidRPr="00C0157E" w:rsidRDefault="003D4A97" w:rsidP="005514FF">
      <w:pPr>
        <w:pStyle w:val="Textbody"/>
        <w:spacing w:after="0"/>
        <w:jc w:val="both"/>
        <w:rPr>
          <w:rFonts w:ascii="Arial" w:hAnsi="Arial" w:cs="Arial"/>
          <w:sz w:val="22"/>
          <w:szCs w:val="22"/>
        </w:rPr>
      </w:pPr>
    </w:p>
    <w:p w14:paraId="08F05C79" w14:textId="77777777" w:rsidR="0003487E" w:rsidRPr="00C0157E" w:rsidRDefault="0003487E" w:rsidP="005514FF">
      <w:pPr>
        <w:pStyle w:val="Standard"/>
        <w:spacing w:after="0" w:line="240" w:lineRule="auto"/>
        <w:jc w:val="center"/>
        <w:rPr>
          <w:rFonts w:ascii="Arial" w:hAnsi="Arial" w:cs="Arial"/>
          <w:b/>
          <w:i/>
          <w:iCs/>
        </w:rPr>
      </w:pPr>
      <w:r w:rsidRPr="00C0157E">
        <w:rPr>
          <w:rFonts w:ascii="Arial" w:hAnsi="Arial" w:cs="Arial"/>
          <w:b/>
          <w:i/>
          <w:iCs/>
        </w:rPr>
        <w:t>FUNDAMENTOS DE DERECHO</w:t>
      </w:r>
    </w:p>
    <w:p w14:paraId="2314EDB5" w14:textId="77777777" w:rsidR="0003487E" w:rsidRPr="00C0157E" w:rsidRDefault="0003487E" w:rsidP="005514FF">
      <w:pPr>
        <w:pStyle w:val="Standard"/>
        <w:spacing w:after="0" w:line="240" w:lineRule="auto"/>
        <w:jc w:val="center"/>
        <w:rPr>
          <w:rFonts w:ascii="Arial" w:hAnsi="Arial" w:cs="Arial"/>
          <w:i/>
          <w:iCs/>
        </w:rPr>
      </w:pPr>
    </w:p>
    <w:p w14:paraId="74F00C4C" w14:textId="0C0A02ED" w:rsidR="0003487E" w:rsidRPr="00C0157E" w:rsidRDefault="00BD3885" w:rsidP="005514FF">
      <w:pPr>
        <w:pStyle w:val="Standard"/>
        <w:spacing w:after="0" w:line="240" w:lineRule="auto"/>
        <w:jc w:val="both"/>
        <w:rPr>
          <w:rFonts w:ascii="Arial" w:hAnsi="Arial" w:cs="Arial"/>
          <w:i/>
          <w:iCs/>
        </w:rPr>
      </w:pPr>
      <w:r w:rsidRPr="00C0157E">
        <w:rPr>
          <w:rFonts w:ascii="Arial" w:hAnsi="Arial" w:cs="Arial"/>
          <w:b/>
          <w:i/>
          <w:iCs/>
        </w:rPr>
        <w:t>I.</w:t>
      </w:r>
      <w:r w:rsidR="0003487E" w:rsidRPr="00C0157E">
        <w:rPr>
          <w:rFonts w:ascii="Arial" w:hAnsi="Arial" w:cs="Arial"/>
          <w:b/>
          <w:i/>
          <w:iCs/>
        </w:rPr>
        <w:t xml:space="preserve"> </w:t>
      </w:r>
      <w:r w:rsidR="0003487E" w:rsidRPr="00C0157E">
        <w:rPr>
          <w:rFonts w:ascii="Arial" w:hAnsi="Arial" w:cs="Arial"/>
          <w:i/>
          <w:iCs/>
        </w:rPr>
        <w:t>El artículo 7, 1.d) de los Estatutos IMD, sobre la competencia del Consejo Rector para aprobar la propuesta inicial de liquidación del presupuesto.</w:t>
      </w:r>
    </w:p>
    <w:p w14:paraId="56E3517A" w14:textId="77777777" w:rsidR="003D4A97" w:rsidRPr="00C0157E" w:rsidRDefault="003D4A97" w:rsidP="005514FF">
      <w:pPr>
        <w:pStyle w:val="Standard"/>
        <w:spacing w:after="0" w:line="240" w:lineRule="auto"/>
        <w:jc w:val="both"/>
        <w:rPr>
          <w:rFonts w:ascii="Arial" w:hAnsi="Arial" w:cs="Arial"/>
          <w:i/>
          <w:iCs/>
        </w:rPr>
      </w:pPr>
    </w:p>
    <w:p w14:paraId="3814ADC1" w14:textId="771F0068" w:rsidR="0003487E" w:rsidRPr="00C0157E" w:rsidRDefault="0003487E" w:rsidP="005514FF">
      <w:pPr>
        <w:pStyle w:val="Standard"/>
        <w:spacing w:after="0" w:line="240" w:lineRule="auto"/>
        <w:jc w:val="both"/>
        <w:rPr>
          <w:rFonts w:ascii="Arial" w:hAnsi="Arial" w:cs="Arial"/>
          <w:i/>
          <w:iCs/>
        </w:rPr>
      </w:pPr>
      <w:r w:rsidRPr="00C0157E">
        <w:rPr>
          <w:rFonts w:ascii="Arial" w:hAnsi="Arial" w:cs="Arial"/>
          <w:b/>
          <w:i/>
          <w:iCs/>
        </w:rPr>
        <w:t>II.</w:t>
      </w:r>
      <w:r w:rsidRPr="00C0157E">
        <w:rPr>
          <w:rFonts w:ascii="Arial" w:hAnsi="Arial" w:cs="Arial"/>
          <w:i/>
          <w:iCs/>
        </w:rPr>
        <w:t xml:space="preserve"> Los artículos 89 a 105 del Real Decreto 500/1990, de 20 de abril, por el que se desarrolla el Capítulo primero del Título sexto de la Ley 39/1988, de 28 de diciembre, reguladora de las Haciendas Locales, en materia de presupuestos, (en adelante, Real Decreto 500/90), en lo relacionado con la liquidación de los presupuestos de las entidades locales y de los organismos autónomos dependientes de ellas.</w:t>
      </w:r>
    </w:p>
    <w:p w14:paraId="0C5A9F8E" w14:textId="77777777" w:rsidR="0003487E" w:rsidRPr="00C0157E" w:rsidRDefault="0003487E" w:rsidP="005514FF">
      <w:pPr>
        <w:pStyle w:val="Standard"/>
        <w:spacing w:after="0" w:line="240" w:lineRule="auto"/>
        <w:jc w:val="both"/>
        <w:rPr>
          <w:rFonts w:ascii="Arial" w:hAnsi="Arial" w:cs="Arial"/>
          <w:b/>
          <w:i/>
          <w:iCs/>
        </w:rPr>
      </w:pPr>
    </w:p>
    <w:p w14:paraId="0BA7C748" w14:textId="7B5F8C77" w:rsidR="0003487E" w:rsidRPr="00C0157E" w:rsidRDefault="0003487E" w:rsidP="005514FF">
      <w:pPr>
        <w:pStyle w:val="Standard"/>
        <w:spacing w:after="0" w:line="240" w:lineRule="auto"/>
        <w:jc w:val="both"/>
        <w:rPr>
          <w:rFonts w:ascii="Arial" w:hAnsi="Arial" w:cs="Arial"/>
          <w:i/>
          <w:iCs/>
        </w:rPr>
      </w:pPr>
      <w:r w:rsidRPr="00C0157E">
        <w:rPr>
          <w:rFonts w:ascii="Arial" w:hAnsi="Arial" w:cs="Arial"/>
          <w:b/>
          <w:i/>
          <w:iCs/>
        </w:rPr>
        <w:t>III.</w:t>
      </w:r>
      <w:r w:rsidRPr="00C0157E">
        <w:rPr>
          <w:rFonts w:ascii="Arial" w:hAnsi="Arial" w:cs="Arial"/>
          <w:i/>
          <w:iCs/>
        </w:rPr>
        <w:t xml:space="preserve"> El artículo 191 y siguientes del </w:t>
      </w:r>
      <w:r w:rsidRPr="00C0157E">
        <w:rPr>
          <w:rFonts w:ascii="Arial" w:hAnsi="Arial" w:cs="Arial"/>
          <w:bCs/>
          <w:i/>
          <w:iCs/>
        </w:rPr>
        <w:t>Real Decreto Legislativo 2/2004, de 5 de marzo, por el que se aprueba el t</w:t>
      </w:r>
      <w:r w:rsidRPr="00C0157E">
        <w:rPr>
          <w:rFonts w:ascii="Arial" w:hAnsi="Arial" w:cs="Arial"/>
          <w:i/>
          <w:iCs/>
        </w:rPr>
        <w:t>exto refundido de la Ley Reguladora de las Haciendas Locales, (en adelante, LRHL), en relación al cierre y liquidación del presupuesto.</w:t>
      </w:r>
    </w:p>
    <w:p w14:paraId="3E94CD94" w14:textId="77777777" w:rsidR="0003487E" w:rsidRPr="00C0157E" w:rsidRDefault="0003487E" w:rsidP="005514FF">
      <w:pPr>
        <w:pStyle w:val="Standard"/>
        <w:spacing w:after="0" w:line="240" w:lineRule="auto"/>
        <w:jc w:val="both"/>
        <w:rPr>
          <w:rFonts w:ascii="Arial" w:hAnsi="Arial" w:cs="Arial"/>
          <w:i/>
          <w:iCs/>
        </w:rPr>
      </w:pPr>
    </w:p>
    <w:p w14:paraId="6D9F77FC" w14:textId="1B9CA6A5" w:rsidR="0003487E" w:rsidRPr="00C0157E" w:rsidRDefault="0003487E" w:rsidP="005514FF">
      <w:pPr>
        <w:pStyle w:val="Standard"/>
        <w:spacing w:after="0" w:line="240" w:lineRule="auto"/>
        <w:jc w:val="both"/>
        <w:rPr>
          <w:rFonts w:ascii="Arial" w:hAnsi="Arial" w:cs="Arial"/>
          <w:i/>
          <w:iCs/>
        </w:rPr>
      </w:pPr>
      <w:r w:rsidRPr="00C0157E">
        <w:rPr>
          <w:rFonts w:ascii="Arial" w:hAnsi="Arial" w:cs="Arial"/>
          <w:b/>
          <w:i/>
          <w:iCs/>
        </w:rPr>
        <w:t>IV.</w:t>
      </w:r>
      <w:r w:rsidRPr="00C0157E">
        <w:rPr>
          <w:rFonts w:ascii="Arial" w:hAnsi="Arial" w:cs="Arial"/>
          <w:i/>
          <w:iCs/>
        </w:rPr>
        <w:t xml:space="preserve"> El artículo 124.4 ñ) de la Ley 7/1985, de 2 de abril, Reguladora de las Bases del Régimen Local, (en adelante, LRBRL), en relación con el artículo 192.2 de la LRHL, sobre la competencia del alcalde para la aprobación de la liquidación del presupuesto de los organismos autónomos.</w:t>
      </w:r>
    </w:p>
    <w:p w14:paraId="19CAFADB" w14:textId="77777777" w:rsidR="0003487E" w:rsidRPr="00C0157E" w:rsidRDefault="0003487E" w:rsidP="005514FF">
      <w:pPr>
        <w:pStyle w:val="Standard"/>
        <w:spacing w:after="0" w:line="240" w:lineRule="auto"/>
        <w:jc w:val="both"/>
        <w:rPr>
          <w:rFonts w:ascii="Arial" w:hAnsi="Arial" w:cs="Arial"/>
          <w:i/>
          <w:iCs/>
        </w:rPr>
      </w:pPr>
    </w:p>
    <w:p w14:paraId="1B066439" w14:textId="38131FA4" w:rsidR="0003487E" w:rsidRPr="00C0157E" w:rsidRDefault="00BD3885" w:rsidP="005514FF">
      <w:pPr>
        <w:pStyle w:val="Standard"/>
        <w:spacing w:after="0" w:line="240" w:lineRule="auto"/>
        <w:jc w:val="both"/>
        <w:rPr>
          <w:rFonts w:ascii="Arial" w:hAnsi="Arial" w:cs="Arial"/>
          <w:i/>
          <w:iCs/>
        </w:rPr>
      </w:pPr>
      <w:r w:rsidRPr="00C0157E">
        <w:rPr>
          <w:rFonts w:ascii="Arial" w:hAnsi="Arial" w:cs="Arial"/>
          <w:b/>
          <w:i/>
          <w:iCs/>
        </w:rPr>
        <w:lastRenderedPageBreak/>
        <w:t>V.</w:t>
      </w:r>
      <w:r w:rsidR="0003487E" w:rsidRPr="00C0157E">
        <w:rPr>
          <w:rFonts w:ascii="Arial" w:hAnsi="Arial" w:cs="Arial"/>
          <w:b/>
          <w:i/>
          <w:iCs/>
        </w:rPr>
        <w:t xml:space="preserve"> </w:t>
      </w:r>
      <w:r w:rsidR="0003487E" w:rsidRPr="00C0157E">
        <w:rPr>
          <w:rFonts w:ascii="Arial" w:hAnsi="Arial" w:cs="Arial"/>
          <w:i/>
          <w:iCs/>
        </w:rPr>
        <w:t>La Orden HAP/1781/2013, de 20 de septiembre, por la que se aprueba la Instrucción del modelo Normal de Contabilidad Local.</w:t>
      </w:r>
    </w:p>
    <w:p w14:paraId="5F3FAF2E" w14:textId="77777777" w:rsidR="0003487E" w:rsidRPr="00C0157E" w:rsidRDefault="0003487E" w:rsidP="005514FF">
      <w:pPr>
        <w:pStyle w:val="Standard"/>
        <w:spacing w:after="0" w:line="240" w:lineRule="auto"/>
        <w:jc w:val="both"/>
        <w:rPr>
          <w:rFonts w:ascii="Arial" w:hAnsi="Arial" w:cs="Arial"/>
        </w:rPr>
      </w:pPr>
    </w:p>
    <w:p w14:paraId="1594A049" w14:textId="77777777" w:rsidR="003D4A97" w:rsidRPr="00C0157E" w:rsidRDefault="003D4A97" w:rsidP="005514FF">
      <w:pPr>
        <w:pStyle w:val="Standard"/>
        <w:spacing w:after="0" w:line="240" w:lineRule="auto"/>
        <w:jc w:val="both"/>
        <w:rPr>
          <w:rFonts w:ascii="Arial" w:hAnsi="Arial" w:cs="Arial"/>
        </w:rPr>
      </w:pPr>
    </w:p>
    <w:p w14:paraId="293054B3" w14:textId="6A5D3A5B" w:rsidR="0003487E" w:rsidRPr="00C0157E" w:rsidRDefault="0003487E" w:rsidP="005514FF">
      <w:pPr>
        <w:pStyle w:val="Standard"/>
        <w:spacing w:after="0" w:line="240" w:lineRule="auto"/>
        <w:jc w:val="both"/>
        <w:rPr>
          <w:rFonts w:ascii="Arial" w:hAnsi="Arial" w:cs="Arial"/>
          <w:i/>
          <w:iCs/>
        </w:rPr>
      </w:pPr>
      <w:r w:rsidRPr="00C0157E">
        <w:rPr>
          <w:rFonts w:ascii="Arial" w:hAnsi="Arial" w:cs="Arial"/>
          <w:i/>
          <w:iCs/>
        </w:rPr>
        <w:t>Vistos los antecedentes expuestos y los fundamentos de derecho de aplicación, se propone elevar al Consejo Rector del IMD la adopción del siguiente</w:t>
      </w:r>
    </w:p>
    <w:p w14:paraId="00628419" w14:textId="77777777" w:rsidR="003D4A97" w:rsidRPr="00C0157E" w:rsidRDefault="003D4A97" w:rsidP="005514FF">
      <w:pPr>
        <w:pStyle w:val="Standard"/>
        <w:spacing w:after="0" w:line="240" w:lineRule="auto"/>
        <w:jc w:val="both"/>
        <w:rPr>
          <w:rFonts w:ascii="Arial" w:hAnsi="Arial" w:cs="Arial"/>
          <w:i/>
          <w:iCs/>
        </w:rPr>
      </w:pPr>
    </w:p>
    <w:p w14:paraId="3E2E1A77" w14:textId="77777777" w:rsidR="0003487E" w:rsidRPr="00C0157E" w:rsidRDefault="0003487E" w:rsidP="005514FF">
      <w:pPr>
        <w:pStyle w:val="Standard"/>
        <w:spacing w:after="0" w:line="240" w:lineRule="auto"/>
        <w:jc w:val="center"/>
        <w:rPr>
          <w:rFonts w:ascii="Arial" w:hAnsi="Arial" w:cs="Arial"/>
          <w:b/>
          <w:sz w:val="20"/>
          <w:szCs w:val="20"/>
        </w:rPr>
      </w:pPr>
    </w:p>
    <w:p w14:paraId="09BA0CFE" w14:textId="77777777" w:rsidR="0003487E" w:rsidRPr="00C0157E" w:rsidRDefault="0003487E" w:rsidP="005514FF">
      <w:pPr>
        <w:pStyle w:val="Standard"/>
        <w:spacing w:after="0" w:line="240" w:lineRule="auto"/>
        <w:jc w:val="center"/>
        <w:rPr>
          <w:rFonts w:ascii="Arial" w:hAnsi="Arial" w:cs="Arial"/>
          <w:b/>
          <w:i/>
          <w:iCs/>
        </w:rPr>
      </w:pPr>
      <w:r w:rsidRPr="00C0157E">
        <w:rPr>
          <w:rFonts w:ascii="Arial" w:hAnsi="Arial" w:cs="Arial"/>
          <w:b/>
          <w:i/>
          <w:iCs/>
        </w:rPr>
        <w:t>ACUERDO</w:t>
      </w:r>
    </w:p>
    <w:p w14:paraId="419123DF" w14:textId="77777777" w:rsidR="0003487E" w:rsidRPr="00C0157E" w:rsidRDefault="0003487E" w:rsidP="005514FF">
      <w:pPr>
        <w:pStyle w:val="Standard"/>
        <w:spacing w:after="0" w:line="240" w:lineRule="auto"/>
        <w:jc w:val="center"/>
        <w:rPr>
          <w:rFonts w:ascii="Arial" w:hAnsi="Arial" w:cs="Arial"/>
          <w:b/>
          <w:i/>
          <w:iCs/>
        </w:rPr>
      </w:pPr>
    </w:p>
    <w:p w14:paraId="7819F34E" w14:textId="4CD7FE63" w:rsidR="0003487E" w:rsidRPr="00C0157E" w:rsidRDefault="00BD3885" w:rsidP="005514FF">
      <w:pPr>
        <w:pStyle w:val="Standard"/>
        <w:spacing w:after="0" w:line="240" w:lineRule="auto"/>
        <w:jc w:val="both"/>
        <w:rPr>
          <w:rFonts w:ascii="Arial" w:hAnsi="Arial" w:cs="Arial"/>
          <w:i/>
          <w:iCs/>
        </w:rPr>
      </w:pPr>
      <w:r w:rsidRPr="00C0157E">
        <w:rPr>
          <w:rFonts w:ascii="Arial" w:hAnsi="Arial" w:cs="Arial"/>
          <w:b/>
          <w:i/>
          <w:iCs/>
        </w:rPr>
        <w:t>PRIMERO.</w:t>
      </w:r>
      <w:r w:rsidR="0003487E" w:rsidRPr="00C0157E">
        <w:rPr>
          <w:rFonts w:ascii="Arial" w:hAnsi="Arial" w:cs="Arial"/>
          <w:b/>
          <w:i/>
          <w:iCs/>
        </w:rPr>
        <w:t xml:space="preserve"> </w:t>
      </w:r>
      <w:r w:rsidR="0003487E" w:rsidRPr="00C0157E">
        <w:rPr>
          <w:rFonts w:ascii="Arial" w:hAnsi="Arial" w:cs="Arial"/>
          <w:i/>
          <w:iCs/>
        </w:rPr>
        <w:t>Aprobar la Liquidación del Presupuesto de este Organismo Autónomo correspondiente al ejercicio 2024 en los términos en que ha sido preparada y cuyo resultado en resumen es el siguiente:</w:t>
      </w:r>
    </w:p>
    <w:p w14:paraId="6FB3E268" w14:textId="77777777" w:rsidR="0003487E" w:rsidRPr="00C0157E" w:rsidRDefault="0003487E" w:rsidP="0003487E">
      <w:pPr>
        <w:pStyle w:val="Standard"/>
        <w:spacing w:after="0" w:line="240" w:lineRule="auto"/>
        <w:ind w:right="-567"/>
        <w:jc w:val="both"/>
        <w:rPr>
          <w:rFonts w:ascii="Arial" w:hAnsi="Arial" w:cs="Arial"/>
          <w:sz w:val="20"/>
          <w:szCs w:val="20"/>
        </w:rPr>
      </w:pPr>
    </w:p>
    <w:p w14:paraId="5F761580" w14:textId="77777777" w:rsidR="0003487E" w:rsidRPr="00C0157E" w:rsidRDefault="0003487E" w:rsidP="0003487E">
      <w:pPr>
        <w:pStyle w:val="Standard"/>
        <w:spacing w:after="0" w:line="240" w:lineRule="auto"/>
        <w:ind w:right="-567"/>
        <w:jc w:val="both"/>
        <w:rPr>
          <w:rFonts w:ascii="Arial" w:hAnsi="Arial" w:cs="Arial"/>
          <w:sz w:val="20"/>
          <w:szCs w:val="20"/>
        </w:rPr>
      </w:pPr>
    </w:p>
    <w:p w14:paraId="5023BFBE" w14:textId="1D63B8DB" w:rsidR="0003487E" w:rsidRPr="00C0157E" w:rsidRDefault="0003487E" w:rsidP="00012322">
      <w:pPr>
        <w:pStyle w:val="Standard"/>
        <w:numPr>
          <w:ilvl w:val="0"/>
          <w:numId w:val="26"/>
        </w:numPr>
        <w:spacing w:after="0" w:line="240" w:lineRule="auto"/>
        <w:ind w:right="-711"/>
        <w:jc w:val="both"/>
        <w:rPr>
          <w:rFonts w:ascii="Arial" w:hAnsi="Arial" w:cs="Arial"/>
          <w:b/>
          <w:i/>
          <w:iCs/>
        </w:rPr>
      </w:pPr>
      <w:r w:rsidRPr="00C0157E">
        <w:rPr>
          <w:rFonts w:ascii="Arial" w:hAnsi="Arial" w:cs="Arial"/>
          <w:b/>
          <w:i/>
          <w:iCs/>
        </w:rPr>
        <w:t xml:space="preserve">Estado de ejecución del presupuesto de ingresos. Resumen por capítulos. </w:t>
      </w:r>
    </w:p>
    <w:p w14:paraId="6301A917" w14:textId="77777777" w:rsidR="0003487E" w:rsidRPr="00C0157E" w:rsidRDefault="0003487E" w:rsidP="0003487E">
      <w:pPr>
        <w:pStyle w:val="Standard"/>
        <w:spacing w:after="0" w:line="240" w:lineRule="auto"/>
        <w:ind w:left="720" w:right="-711"/>
        <w:jc w:val="both"/>
        <w:rPr>
          <w:rFonts w:ascii="Arial" w:hAnsi="Arial" w:cs="Arial"/>
          <w:b/>
          <w:i/>
          <w:iCs/>
        </w:rPr>
      </w:pPr>
    </w:p>
    <w:tbl>
      <w:tblPr>
        <w:tblW w:w="9356" w:type="dxa"/>
        <w:tblInd w:w="-289" w:type="dxa"/>
        <w:tblLayout w:type="fixed"/>
        <w:tblCellMar>
          <w:left w:w="10" w:type="dxa"/>
          <w:right w:w="10" w:type="dxa"/>
        </w:tblCellMar>
        <w:tblLook w:val="04A0" w:firstRow="1" w:lastRow="0" w:firstColumn="1" w:lastColumn="0" w:noHBand="0" w:noVBand="1"/>
      </w:tblPr>
      <w:tblGrid>
        <w:gridCol w:w="710"/>
        <w:gridCol w:w="2693"/>
        <w:gridCol w:w="1134"/>
        <w:gridCol w:w="1134"/>
        <w:gridCol w:w="1134"/>
        <w:gridCol w:w="1276"/>
        <w:gridCol w:w="1275"/>
      </w:tblGrid>
      <w:tr w:rsidR="0003487E" w:rsidRPr="00C0157E" w14:paraId="650EA959" w14:textId="77777777" w:rsidTr="003D4A97">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55F663"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34D9F4C7"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289054B4"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440E5222"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7471CCE6"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Capítulo</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CE78A2"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2"/>
                <w:szCs w:val="12"/>
                <w:lang w:eastAsia="zh-CN"/>
              </w:rPr>
            </w:pPr>
          </w:p>
          <w:p w14:paraId="27F6BA0B"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2"/>
                <w:szCs w:val="12"/>
                <w:lang w:eastAsia="zh-CN"/>
              </w:rPr>
            </w:pPr>
          </w:p>
          <w:p w14:paraId="3F4BEDA5"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2"/>
                <w:szCs w:val="12"/>
                <w:lang w:eastAsia="zh-CN"/>
              </w:rPr>
            </w:pPr>
          </w:p>
          <w:p w14:paraId="5EE8AEE0"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2"/>
                <w:szCs w:val="12"/>
                <w:lang w:eastAsia="zh-CN"/>
              </w:rPr>
            </w:pPr>
          </w:p>
          <w:p w14:paraId="1F89C2B6"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DENOMINACIÓN</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FF72D9"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1CE5A130"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30656451"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3CC6328B"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Previsiones Iniciales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8DE467"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507FF818"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585D7ECB"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15D615EE"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Previsiones Definitivas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13F951"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06507890"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582DE183"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73313714"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Derechos Netos</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1AE7F6"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1D419F36"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7985A218"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16A87DDD"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Recaudación Líquida</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8F14699"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3B2E4814"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799001B3"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249E3973"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Pendiente de Cobro</w:t>
            </w:r>
          </w:p>
        </w:tc>
      </w:tr>
      <w:tr w:rsidR="0003487E" w:rsidRPr="00C0157E" w14:paraId="1188F635" w14:textId="77777777" w:rsidTr="003D4A97">
        <w:trPr>
          <w:trHeight w:val="58"/>
        </w:trPr>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839A7D"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CAA17A"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Tasas, Precios Públicos y Otros Ingresos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A186BC"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20.000,00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BAA3BB"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20.000,00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27F0B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53.914,57</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4A3D4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53.914,57</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91E7C08"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r>
      <w:tr w:rsidR="0003487E" w:rsidRPr="00C0157E" w14:paraId="04E2831F" w14:textId="77777777" w:rsidTr="003D4A97">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5A04AD"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4</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724E3E"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Transferencias Corrientes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3081DB"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9.631.388,26</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9F2869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9.631.388,26</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2285D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9.631.388,26</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750596"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6.420.925,50</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76410B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3.210.462,76</w:t>
            </w:r>
          </w:p>
        </w:tc>
      </w:tr>
      <w:tr w:rsidR="0003487E" w:rsidRPr="00C0157E" w14:paraId="570B1455" w14:textId="77777777" w:rsidTr="003D4A97">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CCDDAF"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613680"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Ingresos Patrimoniales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74A1A0"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335.491,48</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691CE3"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335.491,48</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E861F4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589.888,42</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6B16C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589.888,42</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95683C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r>
      <w:tr w:rsidR="0003487E" w:rsidRPr="00C0157E" w14:paraId="016C388D" w14:textId="77777777" w:rsidTr="003D4A97">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F17D7F2"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7</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C43B4D"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Transferencias de Capital</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23D163"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7.650.000,00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24A9B1"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7.650.000,00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8EC656"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5.100.000,00</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5BC5A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2.550.000,00</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CBB886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2.550.000,00</w:t>
            </w:r>
          </w:p>
        </w:tc>
      </w:tr>
      <w:tr w:rsidR="0003487E" w:rsidRPr="00C0157E" w14:paraId="42EF5C74" w14:textId="77777777" w:rsidTr="003D4A97">
        <w:trPr>
          <w:trHeight w:val="170"/>
        </w:trPr>
        <w:tc>
          <w:tcPr>
            <w:tcW w:w="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C232FE"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8</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2B15D6"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Activos Financieros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F196BC"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5.000,00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308050"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5.000,00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1B76AFC"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2.882,19</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4900AE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2.882,19</w:t>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5002DF2"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r>
      <w:tr w:rsidR="0003487E" w:rsidRPr="00C0157E" w14:paraId="297E10F8" w14:textId="77777777" w:rsidTr="003D4A97">
        <w:tc>
          <w:tcPr>
            <w:tcW w:w="3403"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BAA92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proofErr w:type="gramStart"/>
            <w:r w:rsidRPr="00C0157E">
              <w:rPr>
                <w:rFonts w:eastAsia="Calibri, Arial" w:cs="Arial"/>
                <w:b/>
                <w:i/>
                <w:iCs/>
                <w:kern w:val="3"/>
                <w:sz w:val="12"/>
                <w:szCs w:val="12"/>
                <w:lang w:eastAsia="zh-CN"/>
              </w:rPr>
              <w:t>Suma  Total</w:t>
            </w:r>
            <w:proofErr w:type="gramEnd"/>
            <w:r w:rsidRPr="00C0157E">
              <w:rPr>
                <w:rFonts w:eastAsia="Calibri, Arial" w:cs="Arial"/>
                <w:b/>
                <w:i/>
                <w:iCs/>
                <w:kern w:val="3"/>
                <w:sz w:val="12"/>
                <w:szCs w:val="12"/>
                <w:lang w:eastAsia="zh-CN"/>
              </w:rPr>
              <w:t xml:space="preserve"> Ingresos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F917C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17.641.879,74</w:t>
            </w:r>
            <w:r w:rsidRPr="00C0157E">
              <w:rPr>
                <w:rFonts w:eastAsia="Calibri, Arial" w:cs="Arial"/>
                <w:b/>
                <w:i/>
                <w:iCs/>
                <w:kern w:val="3"/>
                <w:sz w:val="12"/>
                <w:szCs w:val="12"/>
                <w:lang w:eastAsia="zh-CN"/>
              </w:rPr>
              <w:fldChar w:fldCharType="end"/>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125E5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17.641.879,74</w:t>
            </w:r>
            <w:r w:rsidRPr="00C0157E">
              <w:rPr>
                <w:rFonts w:eastAsia="Calibri, Arial" w:cs="Arial"/>
                <w:b/>
                <w:i/>
                <w:iCs/>
                <w:kern w:val="3"/>
                <w:sz w:val="12"/>
                <w:szCs w:val="12"/>
                <w:lang w:eastAsia="zh-CN"/>
              </w:rPr>
              <w:fldChar w:fldCharType="end"/>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BA5E7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15.378.073,44</w:t>
            </w:r>
            <w:r w:rsidRPr="00C0157E">
              <w:rPr>
                <w:rFonts w:eastAsia="Calibri, Arial" w:cs="Arial"/>
                <w:b/>
                <w:i/>
                <w:iCs/>
                <w:kern w:val="3"/>
                <w:sz w:val="12"/>
                <w:szCs w:val="12"/>
                <w:lang w:eastAsia="zh-CN"/>
              </w:rPr>
              <w:fldChar w:fldCharType="end"/>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C7B94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9.617.610,68</w:t>
            </w:r>
            <w:r w:rsidRPr="00C0157E">
              <w:rPr>
                <w:rFonts w:eastAsia="Calibri, Arial" w:cs="Arial"/>
                <w:b/>
                <w:i/>
                <w:iCs/>
                <w:kern w:val="3"/>
                <w:sz w:val="12"/>
                <w:szCs w:val="12"/>
                <w:lang w:eastAsia="zh-CN"/>
              </w:rPr>
              <w:fldChar w:fldCharType="end"/>
            </w:r>
          </w:p>
        </w:tc>
        <w:tc>
          <w:tcPr>
            <w:tcW w:w="1275"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91C9B4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5.760.462,76</w:t>
            </w:r>
            <w:r w:rsidRPr="00C0157E">
              <w:rPr>
                <w:rFonts w:eastAsia="Calibri, Arial" w:cs="Arial"/>
                <w:b/>
                <w:i/>
                <w:iCs/>
                <w:kern w:val="3"/>
                <w:sz w:val="12"/>
                <w:szCs w:val="12"/>
                <w:lang w:eastAsia="zh-CN"/>
              </w:rPr>
              <w:fldChar w:fldCharType="end"/>
            </w:r>
          </w:p>
        </w:tc>
      </w:tr>
    </w:tbl>
    <w:p w14:paraId="171BB7B8" w14:textId="77777777" w:rsidR="0003487E" w:rsidRPr="00C0157E" w:rsidRDefault="0003487E" w:rsidP="0003487E">
      <w:pPr>
        <w:pStyle w:val="Standard"/>
        <w:spacing w:after="0" w:line="240" w:lineRule="auto"/>
        <w:ind w:right="-711"/>
        <w:jc w:val="both"/>
        <w:rPr>
          <w:rFonts w:ascii="Arial" w:hAnsi="Arial" w:cs="Arial"/>
          <w:b/>
          <w:sz w:val="20"/>
          <w:szCs w:val="20"/>
        </w:rPr>
      </w:pPr>
    </w:p>
    <w:p w14:paraId="328CA1F5" w14:textId="6A5C3D98" w:rsidR="0003487E" w:rsidRPr="00C0157E" w:rsidRDefault="0003487E" w:rsidP="00012322">
      <w:pPr>
        <w:pStyle w:val="Standard"/>
        <w:numPr>
          <w:ilvl w:val="0"/>
          <w:numId w:val="26"/>
        </w:numPr>
        <w:spacing w:after="0" w:line="240" w:lineRule="auto"/>
        <w:ind w:right="-711"/>
        <w:jc w:val="both"/>
        <w:rPr>
          <w:rFonts w:ascii="Arial" w:hAnsi="Arial" w:cs="Arial"/>
          <w:b/>
          <w:i/>
          <w:iCs/>
          <w:sz w:val="20"/>
          <w:szCs w:val="20"/>
        </w:rPr>
      </w:pPr>
      <w:r w:rsidRPr="00C0157E">
        <w:rPr>
          <w:rFonts w:ascii="Arial" w:hAnsi="Arial" w:cs="Arial"/>
          <w:b/>
          <w:i/>
          <w:iCs/>
          <w:sz w:val="20"/>
          <w:szCs w:val="20"/>
        </w:rPr>
        <w:t>Estado de ejecución del presupuesto de gastos. Resumen por capítulos.</w:t>
      </w:r>
    </w:p>
    <w:p w14:paraId="4CD389DA" w14:textId="77777777" w:rsidR="0003487E" w:rsidRPr="00C0157E" w:rsidRDefault="0003487E" w:rsidP="0003487E">
      <w:pPr>
        <w:pStyle w:val="Standard"/>
        <w:spacing w:after="0" w:line="240" w:lineRule="auto"/>
        <w:ind w:left="720" w:right="-711"/>
        <w:jc w:val="both"/>
        <w:rPr>
          <w:rFonts w:ascii="Arial" w:hAnsi="Arial" w:cs="Arial"/>
          <w:b/>
          <w:sz w:val="20"/>
          <w:szCs w:val="20"/>
        </w:rPr>
      </w:pPr>
    </w:p>
    <w:tbl>
      <w:tblPr>
        <w:tblW w:w="9498" w:type="dxa"/>
        <w:tblInd w:w="-289" w:type="dxa"/>
        <w:tblLayout w:type="fixed"/>
        <w:tblCellMar>
          <w:left w:w="10" w:type="dxa"/>
          <w:right w:w="10" w:type="dxa"/>
        </w:tblCellMar>
        <w:tblLook w:val="04A0" w:firstRow="1" w:lastRow="0" w:firstColumn="1" w:lastColumn="0" w:noHBand="0" w:noVBand="1"/>
      </w:tblPr>
      <w:tblGrid>
        <w:gridCol w:w="709"/>
        <w:gridCol w:w="2268"/>
        <w:gridCol w:w="992"/>
        <w:gridCol w:w="993"/>
        <w:gridCol w:w="1134"/>
        <w:gridCol w:w="1134"/>
        <w:gridCol w:w="992"/>
        <w:gridCol w:w="1276"/>
      </w:tblGrid>
      <w:tr w:rsidR="0003487E" w:rsidRPr="00C0157E" w14:paraId="53230354" w14:textId="77777777" w:rsidTr="0003487E">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C94051"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20B5140F"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Capítulo</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CF4980"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p>
          <w:p w14:paraId="7443A5B0"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DENOMINACIÓN</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384A3F"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Créditos Iniciales</w:t>
            </w:r>
          </w:p>
        </w:tc>
        <w:tc>
          <w:tcPr>
            <w:tcW w:w="993" w:type="dxa"/>
            <w:tcBorders>
              <w:top w:val="single" w:sz="4" w:space="0" w:color="000000"/>
              <w:left w:val="single" w:sz="4" w:space="0" w:color="000000"/>
              <w:bottom w:val="single" w:sz="4" w:space="0" w:color="000000"/>
              <w:right w:val="single" w:sz="4" w:space="0" w:color="000000"/>
            </w:tcBorders>
          </w:tcPr>
          <w:p w14:paraId="24852FBA"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Modificaciones de crédito</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84A812"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Créditos</w:t>
            </w:r>
          </w:p>
          <w:p w14:paraId="1030888B"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Totales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F2F358"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Obligaciones Reconocidas</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6E4F4E"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Pagos</w:t>
            </w:r>
          </w:p>
          <w:p w14:paraId="69E56975"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Líquidos</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10B8CBD"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Pendiente de Pago</w:t>
            </w:r>
          </w:p>
        </w:tc>
      </w:tr>
      <w:tr w:rsidR="0003487E" w:rsidRPr="00C0157E" w14:paraId="1328E859" w14:textId="77777777" w:rsidTr="0003487E">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439119"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222EEC"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Gastos de Personal</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6EC81C"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4.048.667,24</w:t>
            </w:r>
          </w:p>
        </w:tc>
        <w:tc>
          <w:tcPr>
            <w:tcW w:w="993" w:type="dxa"/>
            <w:tcBorders>
              <w:top w:val="single" w:sz="4" w:space="0" w:color="000000"/>
              <w:left w:val="single" w:sz="4" w:space="0" w:color="000000"/>
              <w:bottom w:val="single" w:sz="4" w:space="0" w:color="000000"/>
              <w:right w:val="single" w:sz="4" w:space="0" w:color="000000"/>
            </w:tcBorders>
          </w:tcPr>
          <w:p w14:paraId="1EFFBE3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32072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4.048.667,24</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49003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3.277.810,46</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9B1047"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3.274.256,99</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4CC781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3.553,47</w:t>
            </w:r>
          </w:p>
        </w:tc>
      </w:tr>
      <w:tr w:rsidR="0003487E" w:rsidRPr="00C0157E" w14:paraId="22C1A3B8" w14:textId="77777777" w:rsidTr="0003487E">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6662D2"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E9C684"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Gastos en bienes corrientes y servicios</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718096"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3.103.154,38</w:t>
            </w:r>
          </w:p>
        </w:tc>
        <w:tc>
          <w:tcPr>
            <w:tcW w:w="993" w:type="dxa"/>
            <w:tcBorders>
              <w:top w:val="single" w:sz="4" w:space="0" w:color="000000"/>
              <w:left w:val="single" w:sz="4" w:space="0" w:color="000000"/>
              <w:bottom w:val="single" w:sz="4" w:space="0" w:color="000000"/>
              <w:right w:val="single" w:sz="4" w:space="0" w:color="000000"/>
            </w:tcBorders>
          </w:tcPr>
          <w:p w14:paraId="055EAAAD" w14:textId="77777777" w:rsidR="0003487E" w:rsidRPr="00C0157E" w:rsidRDefault="0003487E" w:rsidP="0003487E">
            <w:pPr>
              <w:widowControl w:val="0"/>
              <w:suppressAutoHyphens/>
              <w:autoSpaceDN w:val="0"/>
              <w:spacing w:before="0" w:after="0" w:line="240" w:lineRule="auto"/>
              <w:ind w:firstLine="0"/>
              <w:jc w:val="right"/>
              <w:textAlignment w:val="baseline"/>
              <w:rPr>
                <w:rFonts w:ascii="Times New Roman" w:hAnsi="Times New Roman" w:cs="Mangal"/>
                <w:i/>
                <w:iCs/>
                <w:kern w:val="3"/>
                <w:sz w:val="24"/>
                <w:szCs w:val="24"/>
                <w:lang w:eastAsia="zh-CN" w:bidi="hi-IN"/>
              </w:rPr>
            </w:pPr>
            <w:r w:rsidRPr="00C0157E">
              <w:rPr>
                <w:rFonts w:cs="Arial"/>
                <w:i/>
                <w:iCs/>
                <w:kern w:val="3"/>
                <w:sz w:val="12"/>
                <w:szCs w:val="12"/>
                <w:lang w:eastAsia="zh-CN" w:bidi="hi-IN"/>
              </w:rPr>
              <w:t>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C65A7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3.103.154,38</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890968"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1.536.534,11</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B3A988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1.411.255,41</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1FA19E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125.278,70</w:t>
            </w:r>
          </w:p>
        </w:tc>
      </w:tr>
      <w:tr w:rsidR="0003487E" w:rsidRPr="00C0157E" w14:paraId="6DF63942" w14:textId="77777777" w:rsidTr="0003487E">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B27ED1"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3</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B801E0"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Gastos Financieros</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2CC238"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151.299,90</w:t>
            </w:r>
          </w:p>
        </w:tc>
        <w:tc>
          <w:tcPr>
            <w:tcW w:w="993" w:type="dxa"/>
            <w:tcBorders>
              <w:top w:val="single" w:sz="4" w:space="0" w:color="000000"/>
              <w:left w:val="single" w:sz="4" w:space="0" w:color="000000"/>
              <w:bottom w:val="single" w:sz="4" w:space="0" w:color="000000"/>
              <w:right w:val="single" w:sz="4" w:space="0" w:color="000000"/>
            </w:tcBorders>
          </w:tcPr>
          <w:p w14:paraId="0D23C200" w14:textId="77777777" w:rsidR="0003487E" w:rsidRPr="00C0157E" w:rsidRDefault="0003487E" w:rsidP="0003487E">
            <w:pPr>
              <w:widowControl w:val="0"/>
              <w:suppressAutoHyphens/>
              <w:autoSpaceDN w:val="0"/>
              <w:spacing w:before="0" w:after="0" w:line="240" w:lineRule="auto"/>
              <w:ind w:firstLine="0"/>
              <w:jc w:val="right"/>
              <w:textAlignment w:val="baseline"/>
              <w:rPr>
                <w:rFonts w:ascii="Times New Roman" w:hAnsi="Times New Roman" w:cs="Mangal"/>
                <w:i/>
                <w:iCs/>
                <w:kern w:val="3"/>
                <w:sz w:val="24"/>
                <w:szCs w:val="24"/>
                <w:lang w:eastAsia="zh-CN" w:bidi="hi-IN"/>
              </w:rPr>
            </w:pPr>
            <w:r w:rsidRPr="00C0157E">
              <w:rPr>
                <w:rFonts w:cs="Arial"/>
                <w:i/>
                <w:iCs/>
                <w:kern w:val="3"/>
                <w:sz w:val="12"/>
                <w:szCs w:val="12"/>
                <w:lang w:eastAsia="zh-CN" w:bidi="hi-IN"/>
              </w:rPr>
              <w:t>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D643C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151.299,90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9F40C7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142.191,51</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8E971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137.856,16</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346CB6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4.335,35</w:t>
            </w:r>
          </w:p>
        </w:tc>
      </w:tr>
      <w:tr w:rsidR="0003487E" w:rsidRPr="00C0157E" w14:paraId="5ECE71A2" w14:textId="77777777" w:rsidTr="0003487E">
        <w:tc>
          <w:tcPr>
            <w:tcW w:w="7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FF8912"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4</w:t>
            </w:r>
          </w:p>
        </w:tc>
        <w:tc>
          <w:tcPr>
            <w:tcW w:w="22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3A472F"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Transferencias Corrientes</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C9D981"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2.403.400,00</w:t>
            </w:r>
          </w:p>
        </w:tc>
        <w:tc>
          <w:tcPr>
            <w:tcW w:w="993" w:type="dxa"/>
            <w:tcBorders>
              <w:top w:val="single" w:sz="4" w:space="0" w:color="000000"/>
              <w:left w:val="single" w:sz="4" w:space="0" w:color="000000"/>
              <w:bottom w:val="single" w:sz="4" w:space="0" w:color="000000"/>
              <w:right w:val="single" w:sz="4" w:space="0" w:color="000000"/>
            </w:tcBorders>
          </w:tcPr>
          <w:p w14:paraId="2BA9CE0E" w14:textId="77777777" w:rsidR="0003487E" w:rsidRPr="00C0157E" w:rsidRDefault="0003487E" w:rsidP="0003487E">
            <w:pPr>
              <w:widowControl w:val="0"/>
              <w:suppressAutoHyphens/>
              <w:autoSpaceDN w:val="0"/>
              <w:spacing w:before="0" w:after="0" w:line="240" w:lineRule="auto"/>
              <w:ind w:firstLine="0"/>
              <w:jc w:val="right"/>
              <w:textAlignment w:val="baseline"/>
              <w:rPr>
                <w:rFonts w:ascii="Times New Roman" w:hAnsi="Times New Roman" w:cs="Mangal"/>
                <w:i/>
                <w:iCs/>
                <w:kern w:val="3"/>
                <w:sz w:val="24"/>
                <w:szCs w:val="24"/>
                <w:lang w:eastAsia="zh-CN" w:bidi="hi-IN"/>
              </w:rPr>
            </w:pPr>
            <w:r w:rsidRPr="00C0157E">
              <w:rPr>
                <w:rFonts w:cs="Arial"/>
                <w:i/>
                <w:iCs/>
                <w:kern w:val="3"/>
                <w:sz w:val="12"/>
                <w:szCs w:val="12"/>
                <w:lang w:eastAsia="zh-CN" w:bidi="hi-IN"/>
              </w:rPr>
              <w:t>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52BEA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2.403.400,00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692F7C"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2.358.227,12</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74F9CEF"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2.283.655,03</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4446473"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74.572,09</w:t>
            </w:r>
          </w:p>
        </w:tc>
      </w:tr>
      <w:tr w:rsidR="0003487E" w:rsidRPr="00C0157E" w14:paraId="72C62DB1" w14:textId="77777777" w:rsidTr="0003487E">
        <w:tc>
          <w:tcPr>
            <w:tcW w:w="709" w:type="dxa"/>
            <w:tcBorders>
              <w:left w:val="single" w:sz="4" w:space="0" w:color="000000"/>
              <w:bottom w:val="single" w:sz="4" w:space="0" w:color="000000"/>
            </w:tcBorders>
            <w:shd w:val="clear" w:color="auto" w:fill="auto"/>
            <w:tcMar>
              <w:top w:w="0" w:type="dxa"/>
              <w:left w:w="108" w:type="dxa"/>
              <w:bottom w:w="0" w:type="dxa"/>
              <w:right w:w="108" w:type="dxa"/>
            </w:tcMar>
          </w:tcPr>
          <w:p w14:paraId="30EA363C"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6</w:t>
            </w:r>
          </w:p>
        </w:tc>
        <w:tc>
          <w:tcPr>
            <w:tcW w:w="2268" w:type="dxa"/>
            <w:tcBorders>
              <w:left w:val="single" w:sz="4" w:space="0" w:color="000000"/>
              <w:bottom w:val="single" w:sz="4" w:space="0" w:color="000000"/>
            </w:tcBorders>
            <w:shd w:val="clear" w:color="auto" w:fill="auto"/>
            <w:tcMar>
              <w:top w:w="0" w:type="dxa"/>
              <w:left w:w="108" w:type="dxa"/>
              <w:bottom w:w="0" w:type="dxa"/>
              <w:right w:w="108" w:type="dxa"/>
            </w:tcMar>
          </w:tcPr>
          <w:p w14:paraId="242F623B"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Inversiones Reales</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48D84162"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7.650.000,00</w:t>
            </w:r>
          </w:p>
        </w:tc>
        <w:tc>
          <w:tcPr>
            <w:tcW w:w="993" w:type="dxa"/>
            <w:tcBorders>
              <w:left w:val="single" w:sz="4" w:space="0" w:color="000000"/>
              <w:bottom w:val="single" w:sz="4" w:space="0" w:color="000000"/>
              <w:right w:val="single" w:sz="4" w:space="0" w:color="000000"/>
            </w:tcBorders>
          </w:tcPr>
          <w:p w14:paraId="2B511F2D" w14:textId="77777777" w:rsidR="0003487E" w:rsidRPr="00C0157E" w:rsidRDefault="0003487E" w:rsidP="0003487E">
            <w:pPr>
              <w:widowControl w:val="0"/>
              <w:suppressAutoHyphens/>
              <w:autoSpaceDN w:val="0"/>
              <w:spacing w:before="0" w:after="0" w:line="240" w:lineRule="auto"/>
              <w:ind w:firstLine="0"/>
              <w:jc w:val="right"/>
              <w:textAlignment w:val="baseline"/>
              <w:rPr>
                <w:rFonts w:ascii="Times New Roman" w:hAnsi="Times New Roman" w:cs="Mangal"/>
                <w:i/>
                <w:iCs/>
                <w:kern w:val="3"/>
                <w:sz w:val="24"/>
                <w:szCs w:val="24"/>
                <w:lang w:eastAsia="zh-CN" w:bidi="hi-IN"/>
              </w:rPr>
            </w:pPr>
            <w:r w:rsidRPr="00C0157E">
              <w:rPr>
                <w:rFonts w:cs="Arial"/>
                <w:i/>
                <w:iCs/>
                <w:kern w:val="3"/>
                <w:sz w:val="12"/>
                <w:szCs w:val="12"/>
                <w:lang w:eastAsia="zh-CN" w:bidi="hi-IN"/>
              </w:rPr>
              <w:t>0,00</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6225BB4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7.650.000,00</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5C8E0933"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2.069.532,83</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5003E023"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1.507.465,12</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FBA8D2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562.067,71</w:t>
            </w:r>
          </w:p>
        </w:tc>
      </w:tr>
      <w:tr w:rsidR="0003487E" w:rsidRPr="00C0157E" w14:paraId="39A6FB23" w14:textId="77777777" w:rsidTr="0003487E">
        <w:tc>
          <w:tcPr>
            <w:tcW w:w="709" w:type="dxa"/>
            <w:tcBorders>
              <w:left w:val="single" w:sz="4" w:space="0" w:color="000000"/>
              <w:bottom w:val="single" w:sz="4" w:space="0" w:color="000000"/>
            </w:tcBorders>
            <w:shd w:val="clear" w:color="auto" w:fill="auto"/>
            <w:tcMar>
              <w:top w:w="0" w:type="dxa"/>
              <w:left w:w="108" w:type="dxa"/>
              <w:bottom w:w="0" w:type="dxa"/>
              <w:right w:w="108" w:type="dxa"/>
            </w:tcMar>
          </w:tcPr>
          <w:p w14:paraId="37D3CA4D"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7</w:t>
            </w:r>
          </w:p>
        </w:tc>
        <w:tc>
          <w:tcPr>
            <w:tcW w:w="2268" w:type="dxa"/>
            <w:tcBorders>
              <w:left w:val="single" w:sz="4" w:space="0" w:color="000000"/>
              <w:bottom w:val="single" w:sz="4" w:space="0" w:color="000000"/>
            </w:tcBorders>
            <w:shd w:val="clear" w:color="auto" w:fill="auto"/>
            <w:tcMar>
              <w:top w:w="0" w:type="dxa"/>
              <w:left w:w="108" w:type="dxa"/>
              <w:bottom w:w="0" w:type="dxa"/>
              <w:right w:w="108" w:type="dxa"/>
            </w:tcMar>
          </w:tcPr>
          <w:p w14:paraId="5304AE22"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Transferencias de Capital</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7599371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c>
          <w:tcPr>
            <w:tcW w:w="993" w:type="dxa"/>
            <w:tcBorders>
              <w:left w:val="single" w:sz="4" w:space="0" w:color="000000"/>
              <w:bottom w:val="single" w:sz="4" w:space="0" w:color="000000"/>
              <w:right w:val="single" w:sz="4" w:space="0" w:color="000000"/>
            </w:tcBorders>
          </w:tcPr>
          <w:p w14:paraId="11E3B7BD" w14:textId="77777777" w:rsidR="0003487E" w:rsidRPr="00C0157E" w:rsidRDefault="0003487E" w:rsidP="0003487E">
            <w:pPr>
              <w:widowControl w:val="0"/>
              <w:suppressAutoHyphens/>
              <w:autoSpaceDN w:val="0"/>
              <w:spacing w:before="0" w:after="0" w:line="240" w:lineRule="auto"/>
              <w:ind w:firstLine="0"/>
              <w:jc w:val="right"/>
              <w:textAlignment w:val="baseline"/>
              <w:rPr>
                <w:rFonts w:ascii="Times New Roman" w:hAnsi="Times New Roman" w:cs="Mangal"/>
                <w:i/>
                <w:iCs/>
                <w:kern w:val="3"/>
                <w:sz w:val="24"/>
                <w:szCs w:val="24"/>
                <w:lang w:eastAsia="zh-CN" w:bidi="hi-IN"/>
              </w:rPr>
            </w:pPr>
            <w:r w:rsidRPr="00C0157E">
              <w:rPr>
                <w:rFonts w:cs="Arial"/>
                <w:i/>
                <w:iCs/>
                <w:kern w:val="3"/>
                <w:sz w:val="12"/>
                <w:szCs w:val="12"/>
                <w:lang w:eastAsia="zh-CN" w:bidi="hi-IN"/>
              </w:rPr>
              <w:t>0,00</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680C98A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464984C7"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0D77AA07"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2C278F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r>
      <w:tr w:rsidR="0003487E" w:rsidRPr="00C0157E" w14:paraId="3941F988" w14:textId="77777777" w:rsidTr="0003487E">
        <w:tc>
          <w:tcPr>
            <w:tcW w:w="709" w:type="dxa"/>
            <w:tcBorders>
              <w:left w:val="single" w:sz="4" w:space="0" w:color="000000"/>
              <w:bottom w:val="single" w:sz="4" w:space="0" w:color="000000"/>
            </w:tcBorders>
            <w:shd w:val="clear" w:color="auto" w:fill="auto"/>
            <w:tcMar>
              <w:top w:w="0" w:type="dxa"/>
              <w:left w:w="108" w:type="dxa"/>
              <w:bottom w:w="0" w:type="dxa"/>
              <w:right w:w="108" w:type="dxa"/>
            </w:tcMar>
          </w:tcPr>
          <w:p w14:paraId="55FD4707"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8</w:t>
            </w:r>
          </w:p>
        </w:tc>
        <w:tc>
          <w:tcPr>
            <w:tcW w:w="2268" w:type="dxa"/>
            <w:tcBorders>
              <w:left w:val="single" w:sz="4" w:space="0" w:color="000000"/>
              <w:bottom w:val="single" w:sz="4" w:space="0" w:color="000000"/>
            </w:tcBorders>
            <w:shd w:val="clear" w:color="auto" w:fill="auto"/>
            <w:tcMar>
              <w:top w:w="0" w:type="dxa"/>
              <w:left w:w="108" w:type="dxa"/>
              <w:bottom w:w="0" w:type="dxa"/>
              <w:right w:w="108" w:type="dxa"/>
            </w:tcMar>
          </w:tcPr>
          <w:p w14:paraId="709AC529"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Activos Financieros</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7C8AAC21"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10.000,00</w:t>
            </w:r>
          </w:p>
        </w:tc>
        <w:tc>
          <w:tcPr>
            <w:tcW w:w="993" w:type="dxa"/>
            <w:tcBorders>
              <w:left w:val="single" w:sz="4" w:space="0" w:color="000000"/>
              <w:bottom w:val="single" w:sz="4" w:space="0" w:color="000000"/>
              <w:right w:val="single" w:sz="4" w:space="0" w:color="000000"/>
            </w:tcBorders>
          </w:tcPr>
          <w:p w14:paraId="6EFA601A" w14:textId="77777777" w:rsidR="0003487E" w:rsidRPr="00C0157E" w:rsidRDefault="0003487E" w:rsidP="0003487E">
            <w:pPr>
              <w:widowControl w:val="0"/>
              <w:suppressAutoHyphens/>
              <w:autoSpaceDN w:val="0"/>
              <w:spacing w:before="0" w:after="0" w:line="240" w:lineRule="auto"/>
              <w:ind w:firstLine="0"/>
              <w:jc w:val="right"/>
              <w:textAlignment w:val="baseline"/>
              <w:rPr>
                <w:rFonts w:ascii="Times New Roman" w:hAnsi="Times New Roman" w:cs="Mangal"/>
                <w:i/>
                <w:iCs/>
                <w:kern w:val="3"/>
                <w:sz w:val="24"/>
                <w:szCs w:val="24"/>
                <w:lang w:eastAsia="zh-CN" w:bidi="hi-IN"/>
              </w:rPr>
            </w:pPr>
            <w:r w:rsidRPr="00C0157E">
              <w:rPr>
                <w:rFonts w:cs="Arial"/>
                <w:i/>
                <w:iCs/>
                <w:kern w:val="3"/>
                <w:sz w:val="12"/>
                <w:szCs w:val="12"/>
                <w:lang w:eastAsia="zh-CN" w:bidi="hi-IN"/>
              </w:rPr>
              <w:t>0,00</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1645B7D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10.000,00</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0BAB5AD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2.550,60</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47C90E33"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2.550,60</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7328C6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r>
      <w:tr w:rsidR="0003487E" w:rsidRPr="00C0157E" w14:paraId="3E515886" w14:textId="77777777" w:rsidTr="0003487E">
        <w:tc>
          <w:tcPr>
            <w:tcW w:w="709" w:type="dxa"/>
            <w:tcBorders>
              <w:left w:val="single" w:sz="4" w:space="0" w:color="000000"/>
              <w:bottom w:val="single" w:sz="4" w:space="0" w:color="000000"/>
            </w:tcBorders>
            <w:shd w:val="clear" w:color="auto" w:fill="auto"/>
            <w:tcMar>
              <w:top w:w="0" w:type="dxa"/>
              <w:left w:w="108" w:type="dxa"/>
              <w:bottom w:w="0" w:type="dxa"/>
              <w:right w:w="108" w:type="dxa"/>
            </w:tcMar>
          </w:tcPr>
          <w:p w14:paraId="330E9845"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9</w:t>
            </w:r>
          </w:p>
        </w:tc>
        <w:tc>
          <w:tcPr>
            <w:tcW w:w="2268" w:type="dxa"/>
            <w:tcBorders>
              <w:left w:val="single" w:sz="4" w:space="0" w:color="000000"/>
              <w:bottom w:val="single" w:sz="4" w:space="0" w:color="000000"/>
            </w:tcBorders>
            <w:shd w:val="clear" w:color="auto" w:fill="auto"/>
            <w:tcMar>
              <w:top w:w="0" w:type="dxa"/>
              <w:left w:w="108" w:type="dxa"/>
              <w:bottom w:w="0" w:type="dxa"/>
              <w:right w:w="108" w:type="dxa"/>
            </w:tcMar>
          </w:tcPr>
          <w:p w14:paraId="51F45BF1"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Pasivos Financieros</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2678145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275.358,22</w:t>
            </w:r>
          </w:p>
        </w:tc>
        <w:tc>
          <w:tcPr>
            <w:tcW w:w="993" w:type="dxa"/>
            <w:tcBorders>
              <w:left w:val="single" w:sz="4" w:space="0" w:color="000000"/>
              <w:bottom w:val="single" w:sz="4" w:space="0" w:color="000000"/>
              <w:right w:val="single" w:sz="4" w:space="0" w:color="000000"/>
            </w:tcBorders>
          </w:tcPr>
          <w:p w14:paraId="67B0A3F1" w14:textId="77777777" w:rsidR="0003487E" w:rsidRPr="00C0157E" w:rsidRDefault="0003487E" w:rsidP="0003487E">
            <w:pPr>
              <w:widowControl w:val="0"/>
              <w:suppressAutoHyphens/>
              <w:autoSpaceDN w:val="0"/>
              <w:spacing w:before="0" w:after="0" w:line="240" w:lineRule="auto"/>
              <w:ind w:firstLine="0"/>
              <w:jc w:val="right"/>
              <w:textAlignment w:val="baseline"/>
              <w:rPr>
                <w:rFonts w:ascii="Times New Roman" w:hAnsi="Times New Roman" w:cs="Mangal"/>
                <w:i/>
                <w:iCs/>
                <w:kern w:val="3"/>
                <w:sz w:val="24"/>
                <w:szCs w:val="24"/>
                <w:lang w:eastAsia="zh-CN" w:bidi="hi-IN"/>
              </w:rPr>
            </w:pPr>
            <w:r w:rsidRPr="00C0157E">
              <w:rPr>
                <w:rFonts w:cs="Arial"/>
                <w:i/>
                <w:iCs/>
                <w:kern w:val="3"/>
                <w:sz w:val="12"/>
                <w:szCs w:val="12"/>
                <w:lang w:eastAsia="zh-CN" w:bidi="hi-IN"/>
              </w:rPr>
              <w:t>0,00</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7E8E550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275.358,22</w:t>
            </w:r>
          </w:p>
        </w:tc>
        <w:tc>
          <w:tcPr>
            <w:tcW w:w="1134" w:type="dxa"/>
            <w:tcBorders>
              <w:left w:val="single" w:sz="4" w:space="0" w:color="000000"/>
              <w:bottom w:val="single" w:sz="4" w:space="0" w:color="000000"/>
            </w:tcBorders>
            <w:shd w:val="clear" w:color="auto" w:fill="auto"/>
            <w:tcMar>
              <w:top w:w="0" w:type="dxa"/>
              <w:left w:w="108" w:type="dxa"/>
              <w:bottom w:w="0" w:type="dxa"/>
              <w:right w:w="108" w:type="dxa"/>
            </w:tcMar>
          </w:tcPr>
          <w:p w14:paraId="3561C14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20.784,72</w:t>
            </w:r>
          </w:p>
        </w:tc>
        <w:tc>
          <w:tcPr>
            <w:tcW w:w="992" w:type="dxa"/>
            <w:tcBorders>
              <w:left w:val="single" w:sz="4" w:space="0" w:color="000000"/>
              <w:bottom w:val="single" w:sz="4" w:space="0" w:color="000000"/>
            </w:tcBorders>
            <w:shd w:val="clear" w:color="auto" w:fill="auto"/>
            <w:tcMar>
              <w:top w:w="0" w:type="dxa"/>
              <w:left w:w="108" w:type="dxa"/>
              <w:bottom w:w="0" w:type="dxa"/>
              <w:right w:w="108" w:type="dxa"/>
            </w:tcMar>
          </w:tcPr>
          <w:p w14:paraId="02403D20"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20.784,72</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575ABEB"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2"/>
                <w:szCs w:val="12"/>
                <w:lang w:eastAsia="zh-CN"/>
              </w:rPr>
            </w:pPr>
            <w:r w:rsidRPr="00C0157E">
              <w:rPr>
                <w:rFonts w:eastAsia="Calibri, Arial" w:cs="Arial"/>
                <w:i/>
                <w:iCs/>
                <w:kern w:val="3"/>
                <w:sz w:val="12"/>
                <w:szCs w:val="12"/>
                <w:lang w:eastAsia="zh-CN"/>
              </w:rPr>
              <w:t>0,00</w:t>
            </w:r>
          </w:p>
        </w:tc>
      </w:tr>
      <w:tr w:rsidR="0003487E" w:rsidRPr="00C0157E" w14:paraId="2D821C95" w14:textId="77777777" w:rsidTr="0003487E">
        <w:tc>
          <w:tcPr>
            <w:tcW w:w="297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BDEAB7"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t>Suma Total Gastos</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E246B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17.641.879,74</w:t>
            </w:r>
            <w:r w:rsidRPr="00C0157E">
              <w:rPr>
                <w:rFonts w:eastAsia="Calibri, Arial" w:cs="Arial"/>
                <w:b/>
                <w:i/>
                <w:iCs/>
                <w:kern w:val="3"/>
                <w:sz w:val="12"/>
                <w:szCs w:val="12"/>
                <w:lang w:eastAsia="zh-CN"/>
              </w:rPr>
              <w:fldChar w:fldCharType="end"/>
            </w:r>
          </w:p>
        </w:tc>
        <w:tc>
          <w:tcPr>
            <w:tcW w:w="993" w:type="dxa"/>
            <w:tcBorders>
              <w:top w:val="single" w:sz="4" w:space="0" w:color="000000"/>
              <w:left w:val="single" w:sz="4" w:space="0" w:color="000000"/>
              <w:bottom w:val="single" w:sz="4" w:space="0" w:color="000000"/>
              <w:right w:val="single" w:sz="4" w:space="0" w:color="000000"/>
            </w:tcBorders>
          </w:tcPr>
          <w:p w14:paraId="6CC0E62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0,0</w:t>
            </w:r>
            <w:r w:rsidRPr="00C0157E">
              <w:rPr>
                <w:rFonts w:eastAsia="Calibri, Arial" w:cs="Arial"/>
                <w:b/>
                <w:i/>
                <w:iCs/>
                <w:kern w:val="3"/>
                <w:sz w:val="12"/>
                <w:szCs w:val="12"/>
                <w:lang w:eastAsia="zh-CN"/>
              </w:rPr>
              <w:fldChar w:fldCharType="end"/>
            </w:r>
            <w:r w:rsidRPr="00C0157E">
              <w:rPr>
                <w:rFonts w:eastAsia="Calibri, Arial" w:cs="Arial"/>
                <w:b/>
                <w:i/>
                <w:iCs/>
                <w:kern w:val="3"/>
                <w:sz w:val="12"/>
                <w:szCs w:val="12"/>
                <w:lang w:eastAsia="zh-CN"/>
              </w:rPr>
              <w:t>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4B2FA1"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17.641.879,74</w:t>
            </w:r>
            <w:r w:rsidRPr="00C0157E">
              <w:rPr>
                <w:rFonts w:eastAsia="Calibri, Arial" w:cs="Arial"/>
                <w:b/>
                <w:i/>
                <w:iCs/>
                <w:kern w:val="3"/>
                <w:sz w:val="12"/>
                <w:szCs w:val="12"/>
                <w:lang w:eastAsia="zh-CN"/>
              </w:rPr>
              <w:fldChar w:fldCharType="end"/>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6F00E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9.407.631,35</w:t>
            </w:r>
            <w:r w:rsidRPr="00C0157E">
              <w:rPr>
                <w:rFonts w:eastAsia="Calibri, Arial" w:cs="Arial"/>
                <w:b/>
                <w:i/>
                <w:iCs/>
                <w:kern w:val="3"/>
                <w:sz w:val="12"/>
                <w:szCs w:val="12"/>
                <w:lang w:eastAsia="zh-CN"/>
              </w:rPr>
              <w:fldChar w:fldCharType="end"/>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81F6A8"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8.637.824,03</w:t>
            </w:r>
            <w:r w:rsidRPr="00C0157E">
              <w:rPr>
                <w:rFonts w:eastAsia="Calibri, Arial" w:cs="Arial"/>
                <w:b/>
                <w:i/>
                <w:iCs/>
                <w:kern w:val="3"/>
                <w:sz w:val="12"/>
                <w:szCs w:val="12"/>
                <w:lang w:eastAsia="zh-CN"/>
              </w:rPr>
              <w:fldChar w:fldCharType="end"/>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FE05DFB"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2"/>
                <w:szCs w:val="12"/>
                <w:lang w:eastAsia="zh-CN"/>
              </w:rPr>
            </w:pPr>
            <w:r w:rsidRPr="00C0157E">
              <w:rPr>
                <w:rFonts w:eastAsia="Calibri, Arial" w:cs="Arial"/>
                <w:b/>
                <w:i/>
                <w:iCs/>
                <w:kern w:val="3"/>
                <w:sz w:val="12"/>
                <w:szCs w:val="12"/>
                <w:lang w:eastAsia="zh-CN"/>
              </w:rPr>
              <w:fldChar w:fldCharType="begin"/>
            </w:r>
            <w:r w:rsidRPr="00C0157E">
              <w:rPr>
                <w:rFonts w:eastAsia="Calibri, Arial" w:cs="Arial"/>
                <w:b/>
                <w:i/>
                <w:iCs/>
                <w:kern w:val="3"/>
                <w:sz w:val="12"/>
                <w:szCs w:val="12"/>
                <w:lang w:eastAsia="zh-CN"/>
              </w:rPr>
              <w:instrText xml:space="preserve"> =SUM(ABOVE) </w:instrText>
            </w:r>
            <w:r w:rsidRPr="00C0157E">
              <w:rPr>
                <w:rFonts w:eastAsia="Calibri, Arial" w:cs="Arial"/>
                <w:b/>
                <w:i/>
                <w:iCs/>
                <w:kern w:val="3"/>
                <w:sz w:val="12"/>
                <w:szCs w:val="12"/>
                <w:lang w:eastAsia="zh-CN"/>
              </w:rPr>
              <w:fldChar w:fldCharType="separate"/>
            </w:r>
            <w:r w:rsidRPr="00C0157E">
              <w:rPr>
                <w:rFonts w:eastAsia="Calibri, Arial" w:cs="Arial"/>
                <w:b/>
                <w:i/>
                <w:iCs/>
                <w:noProof/>
                <w:kern w:val="3"/>
                <w:sz w:val="12"/>
                <w:szCs w:val="12"/>
                <w:lang w:eastAsia="zh-CN"/>
              </w:rPr>
              <w:t>769.807,32</w:t>
            </w:r>
            <w:r w:rsidRPr="00C0157E">
              <w:rPr>
                <w:rFonts w:eastAsia="Calibri, Arial" w:cs="Arial"/>
                <w:b/>
                <w:i/>
                <w:iCs/>
                <w:kern w:val="3"/>
                <w:sz w:val="12"/>
                <w:szCs w:val="12"/>
                <w:lang w:eastAsia="zh-CN"/>
              </w:rPr>
              <w:fldChar w:fldCharType="end"/>
            </w:r>
          </w:p>
        </w:tc>
      </w:tr>
    </w:tbl>
    <w:p w14:paraId="582E0D64" w14:textId="77777777" w:rsidR="0003487E" w:rsidRPr="00C0157E" w:rsidRDefault="0003487E" w:rsidP="0003487E">
      <w:pPr>
        <w:pStyle w:val="Standard"/>
        <w:spacing w:after="0" w:line="240" w:lineRule="auto"/>
        <w:ind w:right="-711"/>
        <w:jc w:val="both"/>
        <w:rPr>
          <w:rFonts w:ascii="Arial" w:hAnsi="Arial" w:cs="Arial"/>
          <w:b/>
        </w:rPr>
      </w:pPr>
    </w:p>
    <w:p w14:paraId="5966A32F" w14:textId="41261D46" w:rsidR="0003487E" w:rsidRPr="00C0157E" w:rsidRDefault="0003487E" w:rsidP="00012322">
      <w:pPr>
        <w:pStyle w:val="Standard"/>
        <w:numPr>
          <w:ilvl w:val="0"/>
          <w:numId w:val="26"/>
        </w:numPr>
        <w:spacing w:after="0" w:line="240" w:lineRule="auto"/>
        <w:ind w:right="-711"/>
        <w:jc w:val="both"/>
        <w:rPr>
          <w:rFonts w:ascii="Arial" w:hAnsi="Arial" w:cs="Arial"/>
          <w:b/>
          <w:i/>
          <w:iCs/>
        </w:rPr>
      </w:pPr>
      <w:r w:rsidRPr="00C0157E">
        <w:rPr>
          <w:rFonts w:ascii="Arial" w:hAnsi="Arial" w:cs="Arial"/>
          <w:b/>
          <w:i/>
          <w:iCs/>
        </w:rPr>
        <w:t>Resultado presupuestario del ejercicio 2024.</w:t>
      </w:r>
    </w:p>
    <w:p w14:paraId="0DE91061" w14:textId="77777777" w:rsidR="0003487E" w:rsidRPr="00C0157E" w:rsidRDefault="0003487E" w:rsidP="0003487E">
      <w:pPr>
        <w:pStyle w:val="Standard"/>
        <w:spacing w:after="0" w:line="240" w:lineRule="auto"/>
        <w:ind w:left="720" w:right="-711"/>
        <w:jc w:val="both"/>
        <w:rPr>
          <w:rFonts w:ascii="Arial" w:hAnsi="Arial" w:cs="Arial"/>
          <w:b/>
          <w:sz w:val="20"/>
          <w:szCs w:val="20"/>
        </w:rPr>
      </w:pPr>
    </w:p>
    <w:tbl>
      <w:tblPr>
        <w:tblW w:w="9640" w:type="dxa"/>
        <w:tblInd w:w="-431" w:type="dxa"/>
        <w:tblLayout w:type="fixed"/>
        <w:tblCellMar>
          <w:left w:w="10" w:type="dxa"/>
          <w:right w:w="10" w:type="dxa"/>
        </w:tblCellMar>
        <w:tblLook w:val="04A0" w:firstRow="1" w:lastRow="0" w:firstColumn="1" w:lastColumn="0" w:noHBand="0" w:noVBand="1"/>
      </w:tblPr>
      <w:tblGrid>
        <w:gridCol w:w="3970"/>
        <w:gridCol w:w="1276"/>
        <w:gridCol w:w="1559"/>
        <w:gridCol w:w="1134"/>
        <w:gridCol w:w="1701"/>
      </w:tblGrid>
      <w:tr w:rsidR="0003487E" w:rsidRPr="00C0157E" w14:paraId="0D0CA91C" w14:textId="77777777" w:rsidTr="00B257F3">
        <w:tc>
          <w:tcPr>
            <w:tcW w:w="3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7ACF7D"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4"/>
                <w:szCs w:val="14"/>
                <w:lang w:eastAsia="zh-CN"/>
              </w:rPr>
            </w:pPr>
          </w:p>
          <w:p w14:paraId="4B76D6EF"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p>
          <w:p w14:paraId="29207793"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CONCEPTO</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D9819B1"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DERECHOS RECONOCIDOS NETOS</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1E8C98"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OBLIGACIONES RECONOCIDAS NETAS</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046F45"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4"/>
                <w:szCs w:val="14"/>
                <w:lang w:eastAsia="zh-CN"/>
              </w:rPr>
            </w:pPr>
          </w:p>
          <w:p w14:paraId="3F2D91EB"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p>
          <w:p w14:paraId="5243B4C5"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AJUSTES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ABF96"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4"/>
                <w:szCs w:val="14"/>
                <w:lang w:eastAsia="zh-CN"/>
              </w:rPr>
            </w:pPr>
          </w:p>
          <w:p w14:paraId="2214A50D"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RESULTADO PRESUPUESTARIO</w:t>
            </w:r>
          </w:p>
        </w:tc>
      </w:tr>
      <w:tr w:rsidR="0003487E" w:rsidRPr="00C0157E" w14:paraId="335A3B3B" w14:textId="77777777" w:rsidTr="00B257F3">
        <w:tc>
          <w:tcPr>
            <w:tcW w:w="3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C0524A" w14:textId="77777777" w:rsidR="0003487E" w:rsidRPr="00C0157E" w:rsidRDefault="0003487E" w:rsidP="0003487E">
            <w:pPr>
              <w:widowControl w:val="0"/>
              <w:numPr>
                <w:ilvl w:val="0"/>
                <w:numId w:val="25"/>
              </w:numPr>
              <w:tabs>
                <w:tab w:val="left" w:pos="720"/>
              </w:tabs>
              <w:suppressAutoHyphens/>
              <w:autoSpaceDN w:val="0"/>
              <w:spacing w:before="0" w:after="0" w:line="240" w:lineRule="auto"/>
              <w:ind w:left="360" w:hanging="195"/>
              <w:jc w:val="lef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Operaciones corrientes</w:t>
            </w:r>
          </w:p>
          <w:p w14:paraId="2221C6CA" w14:textId="77777777" w:rsidR="0003487E" w:rsidRPr="00C0157E" w:rsidRDefault="0003487E" w:rsidP="0003487E">
            <w:pPr>
              <w:widowControl w:val="0"/>
              <w:numPr>
                <w:ilvl w:val="0"/>
                <w:numId w:val="25"/>
              </w:numPr>
              <w:tabs>
                <w:tab w:val="left" w:pos="720"/>
              </w:tabs>
              <w:suppressAutoHyphens/>
              <w:autoSpaceDN w:val="0"/>
              <w:spacing w:before="0" w:after="0" w:line="240" w:lineRule="auto"/>
              <w:ind w:left="360" w:hanging="195"/>
              <w:jc w:val="lef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Operaciones de capital</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D3E810"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10.275.191,25</w:t>
            </w:r>
          </w:p>
          <w:p w14:paraId="507A5586"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5.100.000,00</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2FD9D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7.314.763,20</w:t>
            </w:r>
          </w:p>
          <w:p w14:paraId="46C5A12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2.069.532,83</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C3C237"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E7B91"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2.960.428,05</w:t>
            </w:r>
          </w:p>
          <w:p w14:paraId="43D73D5F"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3.030.467,17</w:t>
            </w:r>
          </w:p>
        </w:tc>
      </w:tr>
      <w:tr w:rsidR="0003487E" w:rsidRPr="00C0157E" w14:paraId="33690F9E" w14:textId="77777777" w:rsidTr="00B257F3">
        <w:tc>
          <w:tcPr>
            <w:tcW w:w="3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79F187B"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1.Total operaciones no financieras (</w:t>
            </w:r>
            <w:proofErr w:type="spellStart"/>
            <w:r w:rsidRPr="00C0157E">
              <w:rPr>
                <w:rFonts w:eastAsia="Calibri, Arial" w:cs="Arial"/>
                <w:i/>
                <w:iCs/>
                <w:kern w:val="3"/>
                <w:sz w:val="14"/>
                <w:szCs w:val="14"/>
                <w:lang w:eastAsia="zh-CN"/>
              </w:rPr>
              <w:t>a+b</w:t>
            </w:r>
            <w:proofErr w:type="spellEnd"/>
            <w:r w:rsidRPr="00C0157E">
              <w:rPr>
                <w:rFonts w:eastAsia="Calibri, Arial" w:cs="Arial"/>
                <w:i/>
                <w:iCs/>
                <w:kern w:val="3"/>
                <w:sz w:val="14"/>
                <w:szCs w:val="14"/>
                <w:lang w:eastAsia="zh-CN"/>
              </w:rPr>
              <w:t>)</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7AFC8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15.375.191,25</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378D3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9.384.296,03</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30F7E0"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25379" w14:textId="77777777" w:rsidR="0003487E" w:rsidRPr="00C0157E" w:rsidRDefault="0003487E" w:rsidP="0003487E">
            <w:pPr>
              <w:suppressAutoHyphens/>
              <w:autoSpaceDN w:val="0"/>
              <w:spacing w:before="0" w:after="0" w:line="240" w:lineRule="auto"/>
              <w:ind w:left="601"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5.990.895,22</w:t>
            </w:r>
          </w:p>
        </w:tc>
      </w:tr>
      <w:tr w:rsidR="0003487E" w:rsidRPr="00C0157E" w14:paraId="2C9BE680" w14:textId="77777777" w:rsidTr="00B257F3">
        <w:tc>
          <w:tcPr>
            <w:tcW w:w="3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88DEE3"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 xml:space="preserve">    c. Activos financieros</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DB9708"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2.882,19</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3E15A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2.550,60</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D26CC9"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413E4" w14:textId="77777777" w:rsidR="0003487E" w:rsidRPr="00C0157E" w:rsidRDefault="0003487E" w:rsidP="0003487E">
            <w:pPr>
              <w:suppressAutoHyphens/>
              <w:autoSpaceDN w:val="0"/>
              <w:spacing w:before="0" w:after="0" w:line="240" w:lineRule="auto"/>
              <w:ind w:left="708"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331,59</w:t>
            </w:r>
          </w:p>
        </w:tc>
      </w:tr>
      <w:tr w:rsidR="0003487E" w:rsidRPr="00C0157E" w14:paraId="2C0D9B2E" w14:textId="77777777" w:rsidTr="00B257F3">
        <w:tc>
          <w:tcPr>
            <w:tcW w:w="3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3E679B7"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 xml:space="preserve">    d. Pasivos financieros</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D84AA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0,00</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B5CFF2"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20.784,72</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F775EB"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38DA4"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-20.784,72</w:t>
            </w:r>
          </w:p>
        </w:tc>
      </w:tr>
      <w:tr w:rsidR="0003487E" w:rsidRPr="00C0157E" w14:paraId="2BCDA187" w14:textId="77777777" w:rsidTr="00B257F3">
        <w:tc>
          <w:tcPr>
            <w:tcW w:w="3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06FBF2"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 Total operaciones financieras (</w:t>
            </w:r>
            <w:proofErr w:type="spellStart"/>
            <w:r w:rsidRPr="00C0157E">
              <w:rPr>
                <w:rFonts w:eastAsia="Calibri, Arial" w:cs="Arial"/>
                <w:i/>
                <w:iCs/>
                <w:kern w:val="3"/>
                <w:sz w:val="14"/>
                <w:szCs w:val="14"/>
                <w:lang w:eastAsia="zh-CN"/>
              </w:rPr>
              <w:t>c+d</w:t>
            </w:r>
            <w:proofErr w:type="spellEnd"/>
            <w:r w:rsidRPr="00C0157E">
              <w:rPr>
                <w:rFonts w:eastAsia="Calibri, Arial" w:cs="Arial"/>
                <w:i/>
                <w:iCs/>
                <w:kern w:val="3"/>
                <w:sz w:val="14"/>
                <w:szCs w:val="14"/>
                <w:lang w:eastAsia="zh-CN"/>
              </w:rPr>
              <w:t>)</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FC2A4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2.882,19</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BEF1547"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23.335,32</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E1007B4"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4661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-20.453,13</w:t>
            </w:r>
          </w:p>
        </w:tc>
      </w:tr>
      <w:tr w:rsidR="0003487E" w:rsidRPr="00C0157E" w14:paraId="354E0A2C" w14:textId="77777777" w:rsidTr="00B257F3">
        <w:tc>
          <w:tcPr>
            <w:tcW w:w="3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BA86B9" w14:textId="77777777" w:rsidR="0003487E" w:rsidRPr="00C0157E" w:rsidRDefault="0003487E" w:rsidP="0003487E">
            <w:pPr>
              <w:suppressAutoHyphens/>
              <w:autoSpaceDN w:val="0"/>
              <w:spacing w:before="0" w:after="0" w:line="240" w:lineRule="auto"/>
              <w:ind w:firstLine="0"/>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I.RESULTADO PRESUPUESTARIO DEL EJERCICIO</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0CF100B"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15.378.073,44</w:t>
            </w: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A74F9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9.407.631,35</w:t>
            </w:r>
          </w:p>
        </w:tc>
        <w:tc>
          <w:tcPr>
            <w:tcW w:w="113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A5F6CE"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b/>
                <w:i/>
                <w:iCs/>
                <w:kern w:val="3"/>
                <w:sz w:val="14"/>
                <w:szCs w:val="14"/>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9FC39"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5.970.442,09</w:t>
            </w:r>
          </w:p>
        </w:tc>
      </w:tr>
    </w:tbl>
    <w:p w14:paraId="518F33E4" w14:textId="77777777" w:rsidR="0003487E" w:rsidRPr="00C0157E" w:rsidRDefault="0003487E" w:rsidP="0003487E">
      <w:pPr>
        <w:pStyle w:val="Standard"/>
        <w:spacing w:after="0" w:line="240" w:lineRule="auto"/>
        <w:ind w:right="-711"/>
        <w:jc w:val="both"/>
        <w:rPr>
          <w:rFonts w:ascii="Arial" w:hAnsi="Arial" w:cs="Arial"/>
        </w:rPr>
      </w:pPr>
    </w:p>
    <w:p w14:paraId="561D5651" w14:textId="77777777" w:rsidR="0003487E" w:rsidRPr="00C0157E" w:rsidRDefault="0003487E" w:rsidP="0003487E">
      <w:pPr>
        <w:pStyle w:val="Standard"/>
        <w:spacing w:after="0" w:line="240" w:lineRule="auto"/>
        <w:ind w:right="-711"/>
        <w:jc w:val="both"/>
        <w:rPr>
          <w:rFonts w:ascii="Arial" w:hAnsi="Arial" w:cs="Arial"/>
        </w:rPr>
      </w:pPr>
    </w:p>
    <w:tbl>
      <w:tblPr>
        <w:tblW w:w="9356" w:type="dxa"/>
        <w:tblInd w:w="-147" w:type="dxa"/>
        <w:tblLayout w:type="fixed"/>
        <w:tblCellMar>
          <w:left w:w="10" w:type="dxa"/>
          <w:right w:w="10" w:type="dxa"/>
        </w:tblCellMar>
        <w:tblLook w:val="04A0" w:firstRow="1" w:lastRow="0" w:firstColumn="1" w:lastColumn="0" w:noHBand="0" w:noVBand="1"/>
      </w:tblPr>
      <w:tblGrid>
        <w:gridCol w:w="3686"/>
        <w:gridCol w:w="1276"/>
        <w:gridCol w:w="1559"/>
        <w:gridCol w:w="425"/>
        <w:gridCol w:w="2410"/>
      </w:tblGrid>
      <w:tr w:rsidR="0003487E" w:rsidRPr="00C0157E" w14:paraId="2C21D0CB" w14:textId="77777777" w:rsidTr="0003487E">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246C57"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u w:val="single"/>
                <w:lang w:eastAsia="zh-CN"/>
              </w:rPr>
            </w:pPr>
            <w:r w:rsidRPr="00C0157E">
              <w:rPr>
                <w:rFonts w:eastAsia="Calibri, Arial" w:cs="Arial"/>
                <w:i/>
                <w:iCs/>
                <w:kern w:val="3"/>
                <w:sz w:val="14"/>
                <w:szCs w:val="14"/>
                <w:u w:val="single"/>
                <w:lang w:eastAsia="zh-CN"/>
              </w:rPr>
              <w:t>AJUSTES</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55D224A"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F9652C"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4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AB1F3A"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D088"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r>
      <w:tr w:rsidR="0003487E" w:rsidRPr="00C0157E" w14:paraId="4FFD9CD4" w14:textId="77777777" w:rsidTr="0003487E">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53B7FD"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 Créditos gastados financiados con remanentes de tesorería para gastos generales</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C64040"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9B9AD7"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4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A8FD771"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8B968"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r>
      <w:tr w:rsidR="0003487E" w:rsidRPr="00C0157E" w14:paraId="4B863BB6" w14:textId="77777777" w:rsidTr="0003487E">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7646E2"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4. Desviaciones de financiación negativas del ejercicio</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8A2C17"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ACA159E"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4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AC2F22"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8F1F0"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r>
      <w:tr w:rsidR="0003487E" w:rsidRPr="00C0157E" w14:paraId="76277063" w14:textId="77777777" w:rsidTr="0003487E">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AD7F71"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5. Desviaciones de financiación positivas del ejercicio</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FF1972"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800CF2"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4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7D7448"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2DC3B"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r>
      <w:tr w:rsidR="0003487E" w:rsidRPr="00C0157E" w14:paraId="6BEB7EEE" w14:textId="77777777" w:rsidTr="0003487E">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20F8591" w14:textId="77777777" w:rsidR="0003487E" w:rsidRPr="00C0157E" w:rsidRDefault="0003487E" w:rsidP="0003487E">
            <w:pPr>
              <w:suppressAutoHyphens/>
              <w:autoSpaceDN w:val="0"/>
              <w:spacing w:before="0" w:after="0" w:line="240" w:lineRule="auto"/>
              <w:ind w:firstLine="0"/>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II. TOTAL AJUSTES (II=3+4+5)</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83F268"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F73461"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c>
          <w:tcPr>
            <w:tcW w:w="4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A15AB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4"/>
                <w:szCs w:val="14"/>
                <w:lang w:eastAsia="zh-C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1BA0E"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tc>
      </w:tr>
      <w:tr w:rsidR="0003487E" w:rsidRPr="00C0157E" w14:paraId="13BA35C6" w14:textId="77777777" w:rsidTr="0003487E">
        <w:tc>
          <w:tcPr>
            <w:tcW w:w="368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71541E" w14:textId="77777777" w:rsidR="0003487E" w:rsidRPr="00C0157E" w:rsidRDefault="0003487E" w:rsidP="0003487E">
            <w:pPr>
              <w:suppressAutoHyphens/>
              <w:autoSpaceDN w:val="0"/>
              <w:spacing w:before="0" w:after="0" w:line="240" w:lineRule="auto"/>
              <w:ind w:firstLine="0"/>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RESULTADO PRESUPUESTARIO AJUSTADO (I+II)</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B4CCDA"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b/>
                <w:i/>
                <w:iCs/>
                <w:kern w:val="3"/>
                <w:sz w:val="14"/>
                <w:szCs w:val="14"/>
                <w:lang w:eastAsia="zh-CN"/>
              </w:rPr>
            </w:pPr>
          </w:p>
        </w:tc>
        <w:tc>
          <w:tcPr>
            <w:tcW w:w="15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23ABC1"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b/>
                <w:i/>
                <w:iCs/>
                <w:kern w:val="3"/>
                <w:sz w:val="14"/>
                <w:szCs w:val="14"/>
                <w:lang w:eastAsia="zh-CN"/>
              </w:rPr>
            </w:pPr>
          </w:p>
        </w:tc>
        <w:tc>
          <w:tcPr>
            <w:tcW w:w="4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480B573"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b/>
                <w:i/>
                <w:iCs/>
                <w:kern w:val="3"/>
                <w:sz w:val="14"/>
                <w:szCs w:val="14"/>
                <w:lang w:eastAsia="zh-C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DC84F" w14:textId="77777777" w:rsidR="0003487E" w:rsidRPr="00C0157E" w:rsidRDefault="0003487E" w:rsidP="0003487E">
            <w:pPr>
              <w:suppressAutoHyphens/>
              <w:autoSpaceDN w:val="0"/>
              <w:spacing w:before="0" w:after="0" w:line="240" w:lineRule="auto"/>
              <w:ind w:left="1068" w:firstLine="0"/>
              <w:jc w:val="right"/>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5.970.442,09</w:t>
            </w:r>
          </w:p>
        </w:tc>
      </w:tr>
    </w:tbl>
    <w:p w14:paraId="18FD3FFC" w14:textId="77777777" w:rsidR="0003487E" w:rsidRPr="00C0157E" w:rsidRDefault="0003487E" w:rsidP="0003487E">
      <w:pPr>
        <w:pStyle w:val="Standard"/>
        <w:spacing w:after="0" w:line="240" w:lineRule="auto"/>
        <w:ind w:right="-711"/>
        <w:jc w:val="both"/>
        <w:rPr>
          <w:rFonts w:ascii="Arial" w:hAnsi="Arial" w:cs="Arial"/>
          <w:b/>
          <w:sz w:val="20"/>
          <w:szCs w:val="20"/>
        </w:rPr>
      </w:pPr>
    </w:p>
    <w:p w14:paraId="14B0A3F6" w14:textId="77777777" w:rsidR="0003487E" w:rsidRPr="00C0157E" w:rsidRDefault="0003487E" w:rsidP="0003487E">
      <w:pPr>
        <w:pStyle w:val="Standard"/>
        <w:spacing w:after="0" w:line="240" w:lineRule="auto"/>
        <w:ind w:right="-711"/>
        <w:jc w:val="both"/>
        <w:rPr>
          <w:rFonts w:ascii="Arial" w:hAnsi="Arial" w:cs="Arial"/>
          <w:b/>
          <w:sz w:val="20"/>
          <w:szCs w:val="20"/>
        </w:rPr>
      </w:pPr>
    </w:p>
    <w:p w14:paraId="578EDB8C" w14:textId="72F783C1" w:rsidR="0003487E" w:rsidRDefault="0003487E" w:rsidP="00CC2F17">
      <w:pPr>
        <w:pStyle w:val="Standard"/>
        <w:numPr>
          <w:ilvl w:val="0"/>
          <w:numId w:val="26"/>
        </w:numPr>
        <w:spacing w:after="0" w:line="240" w:lineRule="auto"/>
        <w:ind w:right="-711"/>
        <w:jc w:val="both"/>
        <w:rPr>
          <w:rFonts w:ascii="Arial" w:hAnsi="Arial" w:cs="Arial"/>
          <w:b/>
          <w:i/>
          <w:iCs/>
          <w:sz w:val="20"/>
          <w:szCs w:val="20"/>
        </w:rPr>
      </w:pPr>
      <w:r w:rsidRPr="00C0157E">
        <w:rPr>
          <w:rFonts w:ascii="Arial" w:hAnsi="Arial" w:cs="Arial"/>
          <w:b/>
          <w:i/>
          <w:iCs/>
          <w:sz w:val="20"/>
          <w:szCs w:val="20"/>
        </w:rPr>
        <w:t>Remanente de tesorería a 31 de diciembre de 2024.</w:t>
      </w:r>
    </w:p>
    <w:p w14:paraId="47C5310C" w14:textId="77777777" w:rsidR="00CC2F17" w:rsidRPr="00C0157E" w:rsidRDefault="00CC2F17" w:rsidP="00CC2F17">
      <w:pPr>
        <w:pStyle w:val="Standard"/>
        <w:spacing w:after="0" w:line="240" w:lineRule="auto"/>
        <w:ind w:left="720" w:right="-711"/>
        <w:jc w:val="both"/>
        <w:rPr>
          <w:rFonts w:ascii="Arial" w:hAnsi="Arial" w:cs="Arial"/>
          <w:b/>
          <w:i/>
          <w:iCs/>
          <w:sz w:val="20"/>
          <w:szCs w:val="20"/>
        </w:rPr>
      </w:pPr>
    </w:p>
    <w:p w14:paraId="1E897921" w14:textId="77777777" w:rsidR="0003487E" w:rsidRPr="00C0157E" w:rsidRDefault="0003487E" w:rsidP="0003487E">
      <w:pPr>
        <w:pStyle w:val="Standard"/>
        <w:spacing w:after="0" w:line="240" w:lineRule="auto"/>
        <w:ind w:right="-711"/>
        <w:jc w:val="both"/>
        <w:rPr>
          <w:rFonts w:ascii="Arial" w:hAnsi="Arial" w:cs="Arial"/>
          <w:i/>
          <w:iCs/>
        </w:rPr>
      </w:pPr>
    </w:p>
    <w:tbl>
      <w:tblPr>
        <w:tblW w:w="8776" w:type="dxa"/>
        <w:tblInd w:w="126" w:type="dxa"/>
        <w:tblLayout w:type="fixed"/>
        <w:tblCellMar>
          <w:left w:w="10" w:type="dxa"/>
          <w:right w:w="10" w:type="dxa"/>
        </w:tblCellMar>
        <w:tblLook w:val="04A0" w:firstRow="1" w:lastRow="0" w:firstColumn="1" w:lastColumn="0" w:noHBand="0" w:noVBand="1"/>
      </w:tblPr>
      <w:tblGrid>
        <w:gridCol w:w="5025"/>
        <w:gridCol w:w="1320"/>
        <w:gridCol w:w="2431"/>
      </w:tblGrid>
      <w:tr w:rsidR="0003487E" w:rsidRPr="00C0157E" w14:paraId="7B3CFEDA"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FE4E9A"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lastRenderedPageBreak/>
              <w:t>CONCEPTO</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1A5984" w14:textId="77777777" w:rsidR="0003487E" w:rsidRPr="00C0157E" w:rsidRDefault="0003487E" w:rsidP="0003487E">
            <w:pPr>
              <w:suppressAutoHyphens/>
              <w:autoSpaceDN w:val="0"/>
              <w:snapToGrid w:val="0"/>
              <w:spacing w:before="0" w:after="0" w:line="240" w:lineRule="auto"/>
              <w:ind w:firstLine="0"/>
              <w:jc w:val="center"/>
              <w:textAlignment w:val="baseline"/>
              <w:rPr>
                <w:rFonts w:eastAsia="Calibri, Arial" w:cs="Arial"/>
                <w:b/>
                <w:i/>
                <w:iCs/>
                <w:kern w:val="3"/>
                <w:sz w:val="14"/>
                <w:szCs w:val="14"/>
                <w:lang w:eastAsia="zh-CN"/>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8E243" w14:textId="77777777" w:rsidR="0003487E" w:rsidRPr="00C0157E" w:rsidRDefault="0003487E" w:rsidP="0003487E">
            <w:pPr>
              <w:suppressAutoHyphens/>
              <w:autoSpaceDN w:val="0"/>
              <w:spacing w:before="0" w:after="0" w:line="240" w:lineRule="auto"/>
              <w:ind w:firstLine="0"/>
              <w:jc w:val="center"/>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IMPORTE</w:t>
            </w:r>
          </w:p>
        </w:tc>
      </w:tr>
      <w:tr w:rsidR="0003487E" w:rsidRPr="00C0157E" w14:paraId="1E153056"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09DB37"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1. Fondos Líquidos</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2BCE16" w14:textId="77777777" w:rsidR="0003487E" w:rsidRPr="00C0157E" w:rsidRDefault="0003487E" w:rsidP="0003487E">
            <w:pPr>
              <w:suppressAutoHyphens/>
              <w:autoSpaceDN w:val="0"/>
              <w:snapToGrid w:val="0"/>
              <w:spacing w:before="0" w:after="0" w:line="240" w:lineRule="auto"/>
              <w:ind w:firstLine="0"/>
              <w:textAlignment w:val="baseline"/>
              <w:rPr>
                <w:rFonts w:eastAsia="Calibri, Arial" w:cs="Arial"/>
                <w:i/>
                <w:iCs/>
                <w:kern w:val="3"/>
                <w:sz w:val="14"/>
                <w:szCs w:val="14"/>
                <w:lang w:eastAsia="zh-CN"/>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DD445"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3.010.582,57</w:t>
            </w:r>
          </w:p>
        </w:tc>
      </w:tr>
      <w:tr w:rsidR="0003487E" w:rsidRPr="00C0157E" w14:paraId="45B2D7FD"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EC21D8"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 Derechos Pendientes de Cobro</w:t>
            </w:r>
          </w:p>
          <w:p w14:paraId="56DB23B3"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Times New Roman" w:cs="Arial"/>
                <w:i/>
                <w:iCs/>
                <w:kern w:val="3"/>
                <w:sz w:val="14"/>
                <w:szCs w:val="14"/>
                <w:lang w:eastAsia="zh-CN"/>
              </w:rPr>
              <w:t xml:space="preserve">         </w:t>
            </w:r>
            <w:r w:rsidRPr="00C0157E">
              <w:rPr>
                <w:rFonts w:eastAsia="Calibri, Arial" w:cs="Arial"/>
                <w:i/>
                <w:iCs/>
                <w:kern w:val="3"/>
                <w:sz w:val="14"/>
                <w:szCs w:val="14"/>
                <w:lang w:eastAsia="zh-CN"/>
              </w:rPr>
              <w:t>+ del Presupuesto Corriente</w:t>
            </w:r>
          </w:p>
          <w:p w14:paraId="2FF567C4"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Times New Roman" w:cs="Arial"/>
                <w:i/>
                <w:iCs/>
                <w:kern w:val="3"/>
                <w:sz w:val="14"/>
                <w:szCs w:val="14"/>
                <w:lang w:eastAsia="zh-CN"/>
              </w:rPr>
              <w:t xml:space="preserve">         </w:t>
            </w:r>
            <w:r w:rsidRPr="00C0157E">
              <w:rPr>
                <w:rFonts w:eastAsia="Calibri, Arial" w:cs="Arial"/>
                <w:i/>
                <w:iCs/>
                <w:kern w:val="3"/>
                <w:sz w:val="14"/>
                <w:szCs w:val="14"/>
                <w:lang w:eastAsia="zh-CN"/>
              </w:rPr>
              <w:t>+ del Presupuesto Cerrado</w:t>
            </w:r>
          </w:p>
          <w:p w14:paraId="749A8698"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Times New Roman" w:cs="Arial"/>
                <w:i/>
                <w:iCs/>
                <w:kern w:val="3"/>
                <w:sz w:val="14"/>
                <w:szCs w:val="14"/>
                <w:lang w:eastAsia="zh-CN"/>
              </w:rPr>
              <w:t xml:space="preserve">         </w:t>
            </w:r>
            <w:r w:rsidRPr="00C0157E">
              <w:rPr>
                <w:rFonts w:eastAsia="Calibri, Arial" w:cs="Arial"/>
                <w:i/>
                <w:iCs/>
                <w:kern w:val="3"/>
                <w:sz w:val="14"/>
                <w:szCs w:val="14"/>
                <w:lang w:eastAsia="zh-CN"/>
              </w:rPr>
              <w:t>+ de Operaciones no Presupuestarias</w:t>
            </w:r>
            <w:r w:rsidRPr="00C0157E">
              <w:rPr>
                <w:rFonts w:eastAsia="Times New Roman" w:cs="Arial"/>
                <w:i/>
                <w:iCs/>
                <w:kern w:val="3"/>
                <w:sz w:val="14"/>
                <w:szCs w:val="14"/>
                <w:lang w:eastAsia="zh-CN"/>
              </w:rPr>
              <w:t xml:space="preserve">        </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2A5E7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p>
          <w:p w14:paraId="5F77E98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5.760.462,76</w:t>
            </w:r>
          </w:p>
          <w:p w14:paraId="1647C800"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254.770,14</w:t>
            </w:r>
          </w:p>
          <w:p w14:paraId="5AD0728D"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36.993,72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7812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6.052.226,62</w:t>
            </w:r>
          </w:p>
        </w:tc>
      </w:tr>
      <w:tr w:rsidR="0003487E" w:rsidRPr="00C0157E" w14:paraId="383B2990"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14D36F"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 Obligaciones pendientes de pago</w:t>
            </w:r>
          </w:p>
          <w:p w14:paraId="2F0030F4"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Times New Roman" w:cs="Arial"/>
                <w:i/>
                <w:iCs/>
                <w:kern w:val="3"/>
                <w:sz w:val="14"/>
                <w:szCs w:val="14"/>
                <w:lang w:eastAsia="zh-CN"/>
              </w:rPr>
              <w:t xml:space="preserve">        </w:t>
            </w:r>
            <w:r w:rsidRPr="00C0157E">
              <w:rPr>
                <w:rFonts w:eastAsia="Calibri, Arial" w:cs="Arial"/>
                <w:i/>
                <w:iCs/>
                <w:kern w:val="3"/>
                <w:sz w:val="14"/>
                <w:szCs w:val="14"/>
                <w:lang w:eastAsia="zh-CN"/>
              </w:rPr>
              <w:t>+ del Presupuesto Corriente</w:t>
            </w:r>
          </w:p>
          <w:p w14:paraId="3562BC36"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Times New Roman" w:cs="Arial"/>
                <w:i/>
                <w:iCs/>
                <w:kern w:val="3"/>
                <w:sz w:val="14"/>
                <w:szCs w:val="14"/>
                <w:lang w:eastAsia="zh-CN"/>
              </w:rPr>
              <w:t xml:space="preserve">        </w:t>
            </w:r>
            <w:r w:rsidRPr="00C0157E">
              <w:rPr>
                <w:rFonts w:eastAsia="Calibri, Arial" w:cs="Arial"/>
                <w:i/>
                <w:iCs/>
                <w:kern w:val="3"/>
                <w:sz w:val="14"/>
                <w:szCs w:val="14"/>
                <w:lang w:eastAsia="zh-CN"/>
              </w:rPr>
              <w:t>+ del Presupuesto Cerrado</w:t>
            </w:r>
          </w:p>
          <w:p w14:paraId="27DB269B"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Times New Roman" w:cs="Arial"/>
                <w:i/>
                <w:iCs/>
                <w:kern w:val="3"/>
                <w:sz w:val="14"/>
                <w:szCs w:val="14"/>
                <w:lang w:eastAsia="zh-CN"/>
              </w:rPr>
              <w:t xml:space="preserve">        </w:t>
            </w:r>
            <w:r w:rsidRPr="00C0157E">
              <w:rPr>
                <w:rFonts w:eastAsia="Calibri, Arial" w:cs="Arial"/>
                <w:i/>
                <w:iCs/>
                <w:kern w:val="3"/>
                <w:sz w:val="14"/>
                <w:szCs w:val="14"/>
                <w:lang w:eastAsia="zh-CN"/>
              </w:rPr>
              <w:t>+ de Operaciones no Presupuestarias</w:t>
            </w:r>
            <w:r w:rsidRPr="00C0157E">
              <w:rPr>
                <w:rFonts w:eastAsia="Times New Roman" w:cs="Arial"/>
                <w:i/>
                <w:iCs/>
                <w:kern w:val="3"/>
                <w:sz w:val="14"/>
                <w:szCs w:val="14"/>
                <w:lang w:eastAsia="zh-CN"/>
              </w:rPr>
              <w:t xml:space="preserve">        </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64CA9F"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p>
          <w:p w14:paraId="3EBE0616"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769.807,32</w:t>
            </w:r>
          </w:p>
          <w:p w14:paraId="1AFC490B"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60.612,79</w:t>
            </w:r>
          </w:p>
          <w:p w14:paraId="5B8AF6AC"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371.191,91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60FDA"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1.201.612,02</w:t>
            </w:r>
          </w:p>
        </w:tc>
      </w:tr>
      <w:tr w:rsidR="0003487E" w:rsidRPr="00C0157E" w14:paraId="4D0789D1"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B64D75"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4. Partidas pendientes de aplicación</w:t>
            </w:r>
          </w:p>
          <w:p w14:paraId="7CC65AAA"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 xml:space="preserve">        - cobros realizados pendientes de aplicación definitiva</w:t>
            </w:r>
          </w:p>
          <w:p w14:paraId="609131CE"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 xml:space="preserve">       + pagos realizados pendientes de aplicación definitiva</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D308407"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p>
          <w:p w14:paraId="0945D25E"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98.326,24</w:t>
            </w:r>
          </w:p>
          <w:p w14:paraId="56A4211C" w14:textId="77777777" w:rsidR="0003487E" w:rsidRPr="00C0157E" w:rsidRDefault="0003487E" w:rsidP="0003487E">
            <w:pPr>
              <w:suppressAutoHyphens/>
              <w:autoSpaceDN w:val="0"/>
              <w:snapToGrid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33.807,81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71B84" w14:textId="77777777" w:rsidR="0003487E" w:rsidRPr="00C0157E" w:rsidRDefault="0003487E" w:rsidP="0003487E">
            <w:pPr>
              <w:suppressAutoHyphens/>
              <w:autoSpaceDN w:val="0"/>
              <w:spacing w:before="0" w:after="0" w:line="240" w:lineRule="auto"/>
              <w:ind w:left="708"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-64.518,43</w:t>
            </w:r>
          </w:p>
        </w:tc>
      </w:tr>
      <w:tr w:rsidR="0003487E" w:rsidRPr="00C0157E" w14:paraId="31CE5EE0"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3F024D"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I. Remanente de Tesorería total (1+2-3+4)</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48029D" w14:textId="77777777" w:rsidR="0003487E" w:rsidRPr="00C0157E" w:rsidRDefault="0003487E" w:rsidP="0003487E">
            <w:pPr>
              <w:suppressAutoHyphens/>
              <w:autoSpaceDN w:val="0"/>
              <w:snapToGrid w:val="0"/>
              <w:spacing w:before="0" w:after="0" w:line="240" w:lineRule="auto"/>
              <w:ind w:firstLine="0"/>
              <w:textAlignment w:val="baseline"/>
              <w:rPr>
                <w:rFonts w:eastAsia="Calibri, Arial" w:cs="Arial"/>
                <w:i/>
                <w:iCs/>
                <w:kern w:val="3"/>
                <w:sz w:val="14"/>
                <w:szCs w:val="14"/>
                <w:lang w:eastAsia="zh-CN"/>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9152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7.796.678,74</w:t>
            </w:r>
          </w:p>
        </w:tc>
      </w:tr>
      <w:tr w:rsidR="0003487E" w:rsidRPr="00C0157E" w14:paraId="06BA7992"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1A970F"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II. Saldo de Dudoso Cobro</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21F290" w14:textId="77777777" w:rsidR="0003487E" w:rsidRPr="00C0157E" w:rsidRDefault="0003487E" w:rsidP="0003487E">
            <w:pPr>
              <w:suppressAutoHyphens/>
              <w:autoSpaceDN w:val="0"/>
              <w:snapToGrid w:val="0"/>
              <w:spacing w:before="0" w:after="0" w:line="240" w:lineRule="auto"/>
              <w:ind w:firstLine="0"/>
              <w:textAlignment w:val="baseline"/>
              <w:rPr>
                <w:rFonts w:eastAsia="Calibri, Arial" w:cs="Arial"/>
                <w:i/>
                <w:iCs/>
                <w:kern w:val="3"/>
                <w:sz w:val="14"/>
                <w:szCs w:val="14"/>
                <w:lang w:eastAsia="zh-CN"/>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6F87"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0,00</w:t>
            </w:r>
          </w:p>
        </w:tc>
      </w:tr>
      <w:tr w:rsidR="0003487E" w:rsidRPr="00C0157E" w14:paraId="57D5974A"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D67C41"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III. Exceso de financiación afectada</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1699584" w14:textId="77777777" w:rsidR="0003487E" w:rsidRPr="00C0157E" w:rsidRDefault="0003487E" w:rsidP="0003487E">
            <w:pPr>
              <w:suppressAutoHyphens/>
              <w:autoSpaceDN w:val="0"/>
              <w:snapToGrid w:val="0"/>
              <w:spacing w:before="0" w:after="0" w:line="240" w:lineRule="auto"/>
              <w:ind w:firstLine="0"/>
              <w:textAlignment w:val="baseline"/>
              <w:rPr>
                <w:rFonts w:eastAsia="Calibri, Arial" w:cs="Arial"/>
                <w:i/>
                <w:iCs/>
                <w:kern w:val="3"/>
                <w:sz w:val="14"/>
                <w:szCs w:val="14"/>
                <w:lang w:eastAsia="zh-CN"/>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9C2DE"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0,00</w:t>
            </w:r>
          </w:p>
        </w:tc>
      </w:tr>
      <w:tr w:rsidR="0003487E" w:rsidRPr="00C0157E" w14:paraId="6222A1D8" w14:textId="77777777" w:rsidTr="00B257F3">
        <w:tc>
          <w:tcPr>
            <w:tcW w:w="50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19C727" w14:textId="77777777" w:rsidR="0003487E" w:rsidRPr="00C0157E" w:rsidRDefault="0003487E" w:rsidP="0003487E">
            <w:pPr>
              <w:suppressAutoHyphens/>
              <w:autoSpaceDN w:val="0"/>
              <w:spacing w:before="0" w:after="0" w:line="240" w:lineRule="auto"/>
              <w:ind w:firstLine="0"/>
              <w:textAlignment w:val="baseline"/>
              <w:rPr>
                <w:rFonts w:eastAsia="Calibri, Arial" w:cs="Arial"/>
                <w:i/>
                <w:iCs/>
                <w:kern w:val="3"/>
                <w:sz w:val="14"/>
                <w:szCs w:val="14"/>
                <w:lang w:eastAsia="zh-CN"/>
              </w:rPr>
            </w:pPr>
            <w:r w:rsidRPr="00C0157E">
              <w:rPr>
                <w:rFonts w:eastAsia="Calibri, Arial" w:cs="Arial"/>
                <w:i/>
                <w:iCs/>
                <w:kern w:val="3"/>
                <w:sz w:val="14"/>
                <w:szCs w:val="14"/>
                <w:lang w:eastAsia="zh-CN"/>
              </w:rPr>
              <w:t>IV. Remanente de Tesorería para Gastos Generales (I-II-III)</w:t>
            </w:r>
          </w:p>
        </w:tc>
        <w:tc>
          <w:tcPr>
            <w:tcW w:w="13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F9F1C4" w14:textId="77777777" w:rsidR="0003487E" w:rsidRPr="00C0157E" w:rsidRDefault="0003487E" w:rsidP="0003487E">
            <w:pPr>
              <w:suppressAutoHyphens/>
              <w:autoSpaceDN w:val="0"/>
              <w:snapToGrid w:val="0"/>
              <w:spacing w:before="0" w:after="0" w:line="240" w:lineRule="auto"/>
              <w:ind w:firstLine="0"/>
              <w:textAlignment w:val="baseline"/>
              <w:rPr>
                <w:rFonts w:eastAsia="Calibri, Arial" w:cs="Arial"/>
                <w:i/>
                <w:iCs/>
                <w:kern w:val="3"/>
                <w:sz w:val="14"/>
                <w:szCs w:val="14"/>
                <w:lang w:eastAsia="zh-CN"/>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CDACC" w14:textId="77777777" w:rsidR="0003487E" w:rsidRPr="00C0157E" w:rsidRDefault="0003487E" w:rsidP="0003487E">
            <w:pPr>
              <w:suppressAutoHyphens/>
              <w:autoSpaceDN w:val="0"/>
              <w:spacing w:before="0" w:after="0" w:line="240" w:lineRule="auto"/>
              <w:ind w:firstLine="0"/>
              <w:jc w:val="right"/>
              <w:textAlignment w:val="baseline"/>
              <w:rPr>
                <w:rFonts w:eastAsia="Calibri, Arial" w:cs="Arial"/>
                <w:b/>
                <w:i/>
                <w:iCs/>
                <w:kern w:val="3"/>
                <w:sz w:val="14"/>
                <w:szCs w:val="14"/>
                <w:lang w:eastAsia="zh-CN"/>
              </w:rPr>
            </w:pPr>
            <w:r w:rsidRPr="00C0157E">
              <w:rPr>
                <w:rFonts w:eastAsia="Calibri, Arial" w:cs="Arial"/>
                <w:b/>
                <w:i/>
                <w:iCs/>
                <w:kern w:val="3"/>
                <w:sz w:val="14"/>
                <w:szCs w:val="14"/>
                <w:lang w:eastAsia="zh-CN"/>
              </w:rPr>
              <w:t>7.796.678,74</w:t>
            </w:r>
          </w:p>
        </w:tc>
      </w:tr>
    </w:tbl>
    <w:p w14:paraId="0AA4332D" w14:textId="77777777" w:rsidR="0003487E" w:rsidRPr="00C0157E" w:rsidRDefault="0003487E" w:rsidP="0003487E">
      <w:pPr>
        <w:pStyle w:val="Standard"/>
        <w:spacing w:after="0" w:line="240" w:lineRule="auto"/>
        <w:jc w:val="both"/>
        <w:rPr>
          <w:rFonts w:ascii="Arial" w:hAnsi="Arial" w:cs="Arial"/>
          <w:b/>
        </w:rPr>
      </w:pPr>
    </w:p>
    <w:p w14:paraId="584BFB25" w14:textId="5DAFB8C0" w:rsidR="0003487E" w:rsidRPr="00C0157E" w:rsidRDefault="00BD3885" w:rsidP="003D4A97">
      <w:pPr>
        <w:pStyle w:val="Standard"/>
        <w:spacing w:after="0" w:line="240" w:lineRule="auto"/>
        <w:jc w:val="both"/>
        <w:rPr>
          <w:rFonts w:ascii="Arial" w:hAnsi="Arial" w:cs="Arial"/>
          <w:i/>
          <w:iCs/>
        </w:rPr>
      </w:pPr>
      <w:r w:rsidRPr="00C0157E">
        <w:rPr>
          <w:rFonts w:ascii="Arial" w:hAnsi="Arial" w:cs="Arial"/>
          <w:b/>
          <w:i/>
          <w:iCs/>
        </w:rPr>
        <w:t>SEGUNDO.</w:t>
      </w:r>
      <w:r w:rsidR="0003487E" w:rsidRPr="00C0157E">
        <w:rPr>
          <w:rFonts w:ascii="Arial" w:hAnsi="Arial" w:cs="Arial"/>
          <w:b/>
          <w:i/>
          <w:iCs/>
        </w:rPr>
        <w:t xml:space="preserve"> </w:t>
      </w:r>
      <w:r w:rsidR="0003487E" w:rsidRPr="00C0157E">
        <w:rPr>
          <w:rFonts w:ascii="Arial" w:hAnsi="Arial" w:cs="Arial"/>
          <w:i/>
          <w:iCs/>
        </w:rPr>
        <w:t xml:space="preserve">La remisión de la presente propuesta a la Sra. </w:t>
      </w:r>
      <w:proofErr w:type="gramStart"/>
      <w:r w:rsidR="0003487E" w:rsidRPr="00C0157E">
        <w:rPr>
          <w:rFonts w:ascii="Arial" w:hAnsi="Arial" w:cs="Arial"/>
          <w:i/>
          <w:iCs/>
        </w:rPr>
        <w:t>Alcaldesa</w:t>
      </w:r>
      <w:proofErr w:type="gramEnd"/>
      <w:r w:rsidR="0003487E" w:rsidRPr="00C0157E">
        <w:rPr>
          <w:rFonts w:ascii="Arial" w:hAnsi="Arial" w:cs="Arial"/>
          <w:i/>
          <w:iCs/>
        </w:rPr>
        <w:t xml:space="preserve"> para su aprobación definitiva.</w:t>
      </w:r>
    </w:p>
    <w:p w14:paraId="7025A449" w14:textId="77777777" w:rsidR="00730B1D" w:rsidRPr="00C0157E" w:rsidRDefault="00730B1D" w:rsidP="003D4A97">
      <w:pPr>
        <w:suppressAutoHyphens/>
        <w:spacing w:before="0" w:after="0" w:line="240" w:lineRule="auto"/>
        <w:ind w:firstLine="0"/>
        <w:rPr>
          <w:rFonts w:eastAsia="Calibri" w:cs="Arial"/>
          <w:i/>
          <w:sz w:val="21"/>
          <w:szCs w:val="21"/>
          <w:lang w:val="es-ES_tradnl" w:eastAsia="en-US"/>
        </w:rPr>
      </w:pPr>
    </w:p>
    <w:p w14:paraId="382A2ACD" w14:textId="46625681" w:rsidR="00415E3B" w:rsidRPr="00C0157E" w:rsidRDefault="00415E3B" w:rsidP="003D4A97">
      <w:pPr>
        <w:suppressAutoHyphens/>
        <w:spacing w:before="0" w:after="0" w:line="240" w:lineRule="auto"/>
        <w:ind w:firstLine="0"/>
        <w:rPr>
          <w:rFonts w:eastAsia="Calibri" w:cs="Arial"/>
          <w:iCs/>
          <w:lang w:val="es-ES_tradnl" w:eastAsia="en-US"/>
        </w:rPr>
      </w:pPr>
    </w:p>
    <w:p w14:paraId="47AD4495" w14:textId="699F0E71" w:rsidR="003D4A97" w:rsidRPr="00C0157E" w:rsidRDefault="003D4A97" w:rsidP="003D4A97">
      <w:pPr>
        <w:suppressAutoHyphens/>
        <w:spacing w:before="0" w:after="0" w:line="240" w:lineRule="auto"/>
        <w:ind w:firstLine="0"/>
        <w:rPr>
          <w:rFonts w:eastAsia="Calibri" w:cs="Arial"/>
          <w:b/>
          <w:bCs/>
          <w:iCs/>
          <w:lang w:val="es-ES_tradnl" w:eastAsia="en-US"/>
        </w:rPr>
      </w:pPr>
      <w:r w:rsidRPr="00C0157E">
        <w:rPr>
          <w:rFonts w:eastAsia="Calibri" w:cs="Arial"/>
          <w:b/>
          <w:bCs/>
          <w:iCs/>
          <w:lang w:val="es-ES_tradnl" w:eastAsia="en-US"/>
        </w:rPr>
        <w:t>DEBATE. INTERVENCIONES:</w:t>
      </w:r>
    </w:p>
    <w:p w14:paraId="0DB36F2C" w14:textId="77777777" w:rsidR="003D4A97" w:rsidRPr="00C0157E" w:rsidRDefault="003D4A97" w:rsidP="003D4A97">
      <w:pPr>
        <w:suppressAutoHyphens/>
        <w:spacing w:before="0" w:after="0" w:line="240" w:lineRule="auto"/>
        <w:ind w:firstLine="0"/>
        <w:rPr>
          <w:rFonts w:eastAsia="Calibri" w:cs="Arial"/>
          <w:b/>
          <w:bCs/>
          <w:iCs/>
          <w:lang w:val="es-ES_tradnl" w:eastAsia="en-US"/>
        </w:rPr>
      </w:pPr>
    </w:p>
    <w:p w14:paraId="70909925" w14:textId="467337CC" w:rsidR="003D4A97" w:rsidRPr="00C0157E" w:rsidRDefault="0087535D"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 xml:space="preserve">Don Rafael Miguel De Juan Miñón comenta </w:t>
      </w:r>
      <w:proofErr w:type="gramStart"/>
      <w:r w:rsidRPr="00C0157E">
        <w:rPr>
          <w:rFonts w:eastAsia="Calibri" w:cs="Arial"/>
          <w:iCs/>
          <w:lang w:val="es-ES_tradnl" w:eastAsia="en-US"/>
        </w:rPr>
        <w:t>que</w:t>
      </w:r>
      <w:proofErr w:type="gramEnd"/>
      <w:r w:rsidRPr="00C0157E">
        <w:rPr>
          <w:rFonts w:eastAsia="Calibri" w:cs="Arial"/>
          <w:iCs/>
          <w:lang w:val="es-ES_tradnl" w:eastAsia="en-US"/>
        </w:rPr>
        <w:t xml:space="preserve"> en el informe de la Intervención General, en el punto tercero de las consideraciones, se establece que el IMD presenta un periodo medio de pago a 41 días, y la ley señala que debe ser de 30 días. Añade que se deberían acortar los días de pago para cumplir la ley.</w:t>
      </w:r>
    </w:p>
    <w:p w14:paraId="54A54D0D" w14:textId="77777777" w:rsidR="0087535D" w:rsidRPr="00C0157E" w:rsidRDefault="0087535D" w:rsidP="003D4A97">
      <w:pPr>
        <w:suppressAutoHyphens/>
        <w:spacing w:before="0" w:after="0" w:line="240" w:lineRule="auto"/>
        <w:ind w:firstLine="0"/>
        <w:rPr>
          <w:rFonts w:eastAsia="Calibri" w:cs="Arial"/>
          <w:iCs/>
          <w:lang w:val="es-ES_tradnl" w:eastAsia="en-US"/>
        </w:rPr>
      </w:pPr>
    </w:p>
    <w:p w14:paraId="17AE917C" w14:textId="661D4C3E" w:rsidR="0087535D" w:rsidRPr="00C0157E" w:rsidRDefault="0087535D"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La señora presidenta le contesta que el periodo medio de pago que se refleja en el informe de la Intervención General no se corresponde con la realidad. El dato que señala la Intervención General se corresponde con el mes de febrero de 2025, que no tiene nada que ver con la liquidación del año 2024. Añade que el IMD sí cumple con el periodo medio de pago, y que el dato de febrero de 2025 se debe a que, al estar prorrogado el presupuesto, no se podían abonar las facturas y ello provocó la subida del periodo medio de pago.</w:t>
      </w:r>
    </w:p>
    <w:p w14:paraId="417754F8" w14:textId="77777777" w:rsidR="0087535D" w:rsidRPr="00C0157E" w:rsidRDefault="0087535D" w:rsidP="003D4A97">
      <w:pPr>
        <w:suppressAutoHyphens/>
        <w:spacing w:before="0" w:after="0" w:line="240" w:lineRule="auto"/>
        <w:ind w:firstLine="0"/>
        <w:rPr>
          <w:rFonts w:eastAsia="Calibri" w:cs="Arial"/>
          <w:iCs/>
          <w:lang w:val="es-ES_tradnl" w:eastAsia="en-US"/>
        </w:rPr>
      </w:pPr>
    </w:p>
    <w:p w14:paraId="14B66B2C" w14:textId="145B9232" w:rsidR="0087535D" w:rsidRPr="00C0157E" w:rsidRDefault="0087535D"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 xml:space="preserve">Doña Victoria Trujillo León comenta </w:t>
      </w:r>
      <w:r w:rsidR="002A000B" w:rsidRPr="00C0157E">
        <w:rPr>
          <w:rFonts w:eastAsia="Calibri" w:cs="Arial"/>
          <w:iCs/>
          <w:lang w:val="es-ES_tradnl" w:eastAsia="en-US"/>
        </w:rPr>
        <w:t>que,</w:t>
      </w:r>
      <w:r w:rsidRPr="00C0157E">
        <w:rPr>
          <w:rFonts w:eastAsia="Calibri" w:cs="Arial"/>
          <w:iCs/>
          <w:lang w:val="es-ES_tradnl" w:eastAsia="en-US"/>
        </w:rPr>
        <w:t xml:space="preserve"> en el capítulo de ingresos, se han dejado de ingresar cuatro millones de euros, entre</w:t>
      </w:r>
      <w:r w:rsidR="002A000B" w:rsidRPr="00C0157E">
        <w:rPr>
          <w:rFonts w:eastAsia="Calibri" w:cs="Arial"/>
          <w:iCs/>
          <w:lang w:val="es-ES_tradnl" w:eastAsia="en-US"/>
        </w:rPr>
        <w:t xml:space="preserve"> transferencias corrientes y de capital.</w:t>
      </w:r>
    </w:p>
    <w:p w14:paraId="260F9321" w14:textId="77777777" w:rsidR="002A000B" w:rsidRPr="00C0157E" w:rsidRDefault="002A000B" w:rsidP="003D4A97">
      <w:pPr>
        <w:suppressAutoHyphens/>
        <w:spacing w:before="0" w:after="0" w:line="240" w:lineRule="auto"/>
        <w:ind w:firstLine="0"/>
        <w:rPr>
          <w:rFonts w:eastAsia="Calibri" w:cs="Arial"/>
          <w:iCs/>
          <w:lang w:val="es-ES_tradnl" w:eastAsia="en-US"/>
        </w:rPr>
      </w:pPr>
    </w:p>
    <w:p w14:paraId="23530304" w14:textId="549FF692" w:rsidR="002A000B" w:rsidRPr="00C0157E" w:rsidRDefault="002A000B"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 xml:space="preserve">La señora presidenta le contesta que existen unas bases de ejecución del presupuesto que regulan las transferencias que el Ayuntamiento hace al IMD, y se transfiere poco a poco. </w:t>
      </w:r>
    </w:p>
    <w:p w14:paraId="36195952" w14:textId="77777777" w:rsidR="002A000B" w:rsidRPr="00C0157E" w:rsidRDefault="002A000B" w:rsidP="003D4A97">
      <w:pPr>
        <w:suppressAutoHyphens/>
        <w:spacing w:before="0" w:after="0" w:line="240" w:lineRule="auto"/>
        <w:ind w:firstLine="0"/>
        <w:rPr>
          <w:rFonts w:eastAsia="Calibri" w:cs="Arial"/>
          <w:iCs/>
          <w:lang w:val="es-ES_tradnl" w:eastAsia="en-US"/>
        </w:rPr>
      </w:pPr>
    </w:p>
    <w:p w14:paraId="44489EDA" w14:textId="082FE216" w:rsidR="002A000B" w:rsidRPr="00C0157E" w:rsidRDefault="002A000B"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Doña Victoria Trujillo León pregunta por qué en los ingresos por tasas de servicios deportivos hay más del doble presupuestado.</w:t>
      </w:r>
    </w:p>
    <w:p w14:paraId="36E16F41" w14:textId="77777777" w:rsidR="002A000B" w:rsidRPr="00C0157E" w:rsidRDefault="002A000B" w:rsidP="003D4A97">
      <w:pPr>
        <w:suppressAutoHyphens/>
        <w:spacing w:before="0" w:after="0" w:line="240" w:lineRule="auto"/>
        <w:ind w:firstLine="0"/>
        <w:rPr>
          <w:rFonts w:eastAsia="Calibri" w:cs="Arial"/>
          <w:iCs/>
          <w:lang w:val="es-ES_tradnl" w:eastAsia="en-US"/>
        </w:rPr>
      </w:pPr>
    </w:p>
    <w:p w14:paraId="24D288C1" w14:textId="64AE5496" w:rsidR="002A000B" w:rsidRPr="00C0157E" w:rsidRDefault="002A000B"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La señora presidenta le contesta que cuando se elabora el presupuesto se</w:t>
      </w:r>
      <w:r w:rsidR="00B1770A" w:rsidRPr="00C0157E">
        <w:rPr>
          <w:rFonts w:eastAsia="Calibri" w:cs="Arial"/>
          <w:iCs/>
          <w:lang w:val="es-ES_tradnl" w:eastAsia="en-US"/>
        </w:rPr>
        <w:t xml:space="preserve"> hace una previsión de los ingresos.</w:t>
      </w:r>
    </w:p>
    <w:p w14:paraId="24BDAA5C" w14:textId="77777777" w:rsidR="00B1770A" w:rsidRPr="00C0157E" w:rsidRDefault="00B1770A" w:rsidP="003D4A97">
      <w:pPr>
        <w:suppressAutoHyphens/>
        <w:spacing w:before="0" w:after="0" w:line="240" w:lineRule="auto"/>
        <w:ind w:firstLine="0"/>
        <w:rPr>
          <w:rFonts w:eastAsia="Calibri" w:cs="Arial"/>
          <w:iCs/>
          <w:lang w:val="es-ES_tradnl" w:eastAsia="en-US"/>
        </w:rPr>
      </w:pPr>
    </w:p>
    <w:p w14:paraId="1AEA2977" w14:textId="56F460B6" w:rsidR="00B1770A" w:rsidRPr="00C0157E" w:rsidRDefault="00B1770A"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Doña Victoria Trujillo León pregunta por qué, en los ingreso</w:t>
      </w:r>
      <w:r w:rsidR="00BD3885" w:rsidRPr="00C0157E">
        <w:rPr>
          <w:rFonts w:eastAsia="Calibri" w:cs="Arial"/>
          <w:iCs/>
          <w:lang w:val="es-ES_tradnl" w:eastAsia="en-US"/>
        </w:rPr>
        <w:t>s patrimoniales, se pasa de 335 </w:t>
      </w:r>
      <w:r w:rsidRPr="00C0157E">
        <w:rPr>
          <w:rFonts w:eastAsia="Calibri" w:cs="Arial"/>
          <w:iCs/>
          <w:lang w:val="es-ES_tradnl" w:eastAsia="en-US"/>
        </w:rPr>
        <w:t>491,48 € a 589</w:t>
      </w:r>
      <w:r w:rsidR="00BD3885" w:rsidRPr="00C0157E">
        <w:rPr>
          <w:rFonts w:eastAsia="Calibri" w:cs="Arial"/>
          <w:iCs/>
          <w:lang w:val="es-ES_tradnl" w:eastAsia="en-US"/>
        </w:rPr>
        <w:t> </w:t>
      </w:r>
      <w:r w:rsidRPr="00C0157E">
        <w:rPr>
          <w:rFonts w:eastAsia="Calibri" w:cs="Arial"/>
          <w:iCs/>
          <w:lang w:val="es-ES_tradnl" w:eastAsia="en-US"/>
        </w:rPr>
        <w:t>888,42 €, teniendo un alto grado de ejecución en el capítulo 5.</w:t>
      </w:r>
    </w:p>
    <w:p w14:paraId="0EC48A9C" w14:textId="77777777" w:rsidR="00B1770A" w:rsidRPr="00C0157E" w:rsidRDefault="00B1770A" w:rsidP="003D4A97">
      <w:pPr>
        <w:suppressAutoHyphens/>
        <w:spacing w:before="0" w:after="0" w:line="240" w:lineRule="auto"/>
        <w:ind w:firstLine="0"/>
        <w:rPr>
          <w:rFonts w:eastAsia="Calibri" w:cs="Arial"/>
          <w:iCs/>
          <w:lang w:val="es-ES_tradnl" w:eastAsia="en-US"/>
        </w:rPr>
      </w:pPr>
    </w:p>
    <w:p w14:paraId="7C4F2AD7" w14:textId="70D17EC3" w:rsidR="00B1770A" w:rsidRPr="00C0157E" w:rsidRDefault="00B1770A"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La señora presidenta le contesta que se debe a que los centros deportivos que están en concesión no se encontraban al corriente con el IMD, y se han puesto al día.</w:t>
      </w:r>
    </w:p>
    <w:p w14:paraId="28829BAD" w14:textId="77777777" w:rsidR="00B1770A" w:rsidRPr="00C0157E" w:rsidRDefault="00B1770A" w:rsidP="003D4A97">
      <w:pPr>
        <w:suppressAutoHyphens/>
        <w:spacing w:before="0" w:after="0" w:line="240" w:lineRule="auto"/>
        <w:ind w:firstLine="0"/>
        <w:rPr>
          <w:rFonts w:eastAsia="Calibri" w:cs="Arial"/>
          <w:iCs/>
          <w:lang w:val="es-ES_tradnl" w:eastAsia="en-US"/>
        </w:rPr>
      </w:pPr>
    </w:p>
    <w:p w14:paraId="1956D5B7" w14:textId="192798B7" w:rsidR="00B1770A" w:rsidRPr="00C0157E" w:rsidRDefault="00B1770A"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lastRenderedPageBreak/>
        <w:t>Doña Victoria Trujillo León pre</w:t>
      </w:r>
      <w:r w:rsidR="000006F6" w:rsidRPr="00C0157E">
        <w:rPr>
          <w:rFonts w:eastAsia="Calibri" w:cs="Arial"/>
          <w:iCs/>
          <w:lang w:val="es-ES_tradnl" w:eastAsia="en-US"/>
        </w:rPr>
        <w:t>gunta, en relación con</w:t>
      </w:r>
      <w:r w:rsidRPr="00C0157E">
        <w:rPr>
          <w:rFonts w:eastAsia="Calibri" w:cs="Arial"/>
          <w:iCs/>
          <w:lang w:val="es-ES_tradnl" w:eastAsia="en-US"/>
        </w:rPr>
        <w:t xml:space="preserve"> los gastos, por qué en el capítulo 2, donde la mayoría de las empresas adjudicatarias son pymes, no se ha gastado la mitad de lo presupuestado. En el mantenimiento y conservación no se ha lle</w:t>
      </w:r>
      <w:r w:rsidR="000006F6" w:rsidRPr="00C0157E">
        <w:rPr>
          <w:rFonts w:eastAsia="Calibri" w:cs="Arial"/>
          <w:iCs/>
          <w:lang w:val="es-ES_tradnl" w:eastAsia="en-US"/>
        </w:rPr>
        <w:t>gado a todo, se han gastado 300 </w:t>
      </w:r>
      <w:r w:rsidRPr="00C0157E">
        <w:rPr>
          <w:rFonts w:eastAsia="Calibri" w:cs="Arial"/>
          <w:iCs/>
          <w:lang w:val="es-ES_tradnl" w:eastAsia="en-US"/>
        </w:rPr>
        <w:t>000,00 € menos de lo presupuestado.</w:t>
      </w:r>
    </w:p>
    <w:p w14:paraId="1C29A43F" w14:textId="77777777" w:rsidR="00B1770A" w:rsidRPr="00C0157E" w:rsidRDefault="00B1770A" w:rsidP="003D4A97">
      <w:pPr>
        <w:suppressAutoHyphens/>
        <w:spacing w:before="0" w:after="0" w:line="240" w:lineRule="auto"/>
        <w:ind w:firstLine="0"/>
        <w:rPr>
          <w:rFonts w:eastAsia="Calibri" w:cs="Arial"/>
          <w:iCs/>
          <w:lang w:val="es-ES_tradnl" w:eastAsia="en-US"/>
        </w:rPr>
      </w:pPr>
    </w:p>
    <w:p w14:paraId="750F5940" w14:textId="2ED50D7B" w:rsidR="00B1770A" w:rsidRPr="00C0157E" w:rsidRDefault="00B1770A"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La señora presidenta le contesta que ello se debe a que existen dos contratos, el de mantenimiento general de las instalaciones deportivas y el de mantenimiento del césped artificial, que no se llegaron a adjudicar a tiempo.</w:t>
      </w:r>
    </w:p>
    <w:p w14:paraId="341785EE" w14:textId="77777777" w:rsidR="00B1770A" w:rsidRPr="00C0157E" w:rsidRDefault="00B1770A" w:rsidP="003D4A97">
      <w:pPr>
        <w:suppressAutoHyphens/>
        <w:spacing w:before="0" w:after="0" w:line="240" w:lineRule="auto"/>
        <w:ind w:firstLine="0"/>
        <w:rPr>
          <w:rFonts w:eastAsia="Calibri" w:cs="Arial"/>
          <w:iCs/>
          <w:lang w:val="es-ES_tradnl" w:eastAsia="en-US"/>
        </w:rPr>
      </w:pPr>
    </w:p>
    <w:p w14:paraId="2D074782" w14:textId="14FDCE0B" w:rsidR="00B1770A" w:rsidRPr="00C0157E" w:rsidRDefault="00B1770A"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Doña Victoria Trujillo León</w:t>
      </w:r>
      <w:r w:rsidR="00F874DA" w:rsidRPr="00C0157E">
        <w:rPr>
          <w:rFonts w:eastAsia="Calibri" w:cs="Arial"/>
          <w:iCs/>
          <w:lang w:val="es-ES_tradnl" w:eastAsia="en-US"/>
        </w:rPr>
        <w:t xml:space="preserve"> comenta que en el capítulo 4</w:t>
      </w:r>
      <w:r w:rsidR="0090056D" w:rsidRPr="00C0157E">
        <w:rPr>
          <w:rFonts w:eastAsia="Calibri" w:cs="Arial"/>
          <w:iCs/>
          <w:lang w:val="es-ES_tradnl" w:eastAsia="en-US"/>
        </w:rPr>
        <w:t>,</w:t>
      </w:r>
      <w:r w:rsidR="00F874DA" w:rsidRPr="00C0157E">
        <w:rPr>
          <w:rFonts w:eastAsia="Calibri" w:cs="Arial"/>
          <w:iCs/>
          <w:lang w:val="es-ES_tradnl" w:eastAsia="en-US"/>
        </w:rPr>
        <w:t xml:space="preserve"> de transferencias corrientes, las subvenciones llegan tarde y los deportistas hacen un adelanto económico que no pueden permitirse.</w:t>
      </w:r>
    </w:p>
    <w:p w14:paraId="135B8393" w14:textId="77777777" w:rsidR="00F874DA" w:rsidRPr="00C0157E" w:rsidRDefault="00F874DA" w:rsidP="003D4A97">
      <w:pPr>
        <w:suppressAutoHyphens/>
        <w:spacing w:before="0" w:after="0" w:line="240" w:lineRule="auto"/>
        <w:ind w:firstLine="0"/>
        <w:rPr>
          <w:rFonts w:eastAsia="Calibri" w:cs="Arial"/>
          <w:iCs/>
          <w:lang w:val="es-ES_tradnl" w:eastAsia="en-US"/>
        </w:rPr>
      </w:pPr>
    </w:p>
    <w:p w14:paraId="1D6EFC9F" w14:textId="4123F505" w:rsidR="00F874DA" w:rsidRPr="00C0157E" w:rsidRDefault="00F874DA"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La señora presidenta le contesta que se está trabajando para que las subvenciones de concurre</w:t>
      </w:r>
      <w:r w:rsidR="0090056D" w:rsidRPr="00C0157E">
        <w:rPr>
          <w:rFonts w:eastAsia="Calibri" w:cs="Arial"/>
          <w:iCs/>
          <w:lang w:val="es-ES_tradnl" w:eastAsia="en-US"/>
        </w:rPr>
        <w:t>ncia competitiva no se retrasen</w:t>
      </w:r>
      <w:r w:rsidRPr="00C0157E">
        <w:rPr>
          <w:rFonts w:eastAsia="Calibri" w:cs="Arial"/>
          <w:iCs/>
          <w:lang w:val="es-ES_tradnl" w:eastAsia="en-US"/>
        </w:rPr>
        <w:t xml:space="preserve"> y se ha adelantado bastante este año. Añade que el problema está en que no han gobernado</w:t>
      </w:r>
      <w:r w:rsidR="0090056D" w:rsidRPr="00C0157E">
        <w:rPr>
          <w:rFonts w:eastAsia="Calibri" w:cs="Arial"/>
          <w:iCs/>
          <w:lang w:val="es-ES_tradnl" w:eastAsia="en-US"/>
        </w:rPr>
        <w:t>,</w:t>
      </w:r>
      <w:r w:rsidRPr="00C0157E">
        <w:rPr>
          <w:rFonts w:eastAsia="Calibri" w:cs="Arial"/>
          <w:iCs/>
          <w:lang w:val="es-ES_tradnl" w:eastAsia="en-US"/>
        </w:rPr>
        <w:t xml:space="preserve"> por lo que desconocen el procedimiento administrativo, y que el expediente debe pasar por distintos servicios del Ayuntamiento para informar los mismos.</w:t>
      </w:r>
    </w:p>
    <w:p w14:paraId="4772EB64" w14:textId="77777777" w:rsidR="00AB2671" w:rsidRPr="00C0157E" w:rsidRDefault="00AB2671" w:rsidP="003D4A97">
      <w:pPr>
        <w:suppressAutoHyphens/>
        <w:spacing w:before="0" w:after="0" w:line="240" w:lineRule="auto"/>
        <w:ind w:firstLine="0"/>
        <w:rPr>
          <w:rFonts w:eastAsia="Calibri" w:cs="Arial"/>
          <w:iCs/>
          <w:lang w:val="es-ES_tradnl" w:eastAsia="en-US"/>
        </w:rPr>
      </w:pPr>
    </w:p>
    <w:p w14:paraId="5B7F865C" w14:textId="1B7B92DE" w:rsidR="00AB2671" w:rsidRPr="00C0157E" w:rsidRDefault="00AB2671"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Doña Victoria Trujillo León comenta que el capítulo 6 ha sido un fracaso, se ha ejecutado solamente un 27</w:t>
      </w:r>
      <w:r w:rsidR="0090056D" w:rsidRPr="00C0157E">
        <w:rPr>
          <w:rFonts w:eastAsia="Calibri" w:cs="Arial"/>
          <w:iCs/>
          <w:lang w:val="es-ES_tradnl" w:eastAsia="en-US"/>
        </w:rPr>
        <w:t> </w:t>
      </w:r>
      <w:r w:rsidRPr="00C0157E">
        <w:rPr>
          <w:rFonts w:eastAsia="Calibri" w:cs="Arial"/>
          <w:iCs/>
          <w:lang w:val="es-ES_tradnl" w:eastAsia="en-US"/>
        </w:rPr>
        <w:t>%</w:t>
      </w:r>
      <w:r w:rsidR="00464768" w:rsidRPr="00C0157E">
        <w:rPr>
          <w:rFonts w:eastAsia="Calibri" w:cs="Arial"/>
          <w:iCs/>
          <w:lang w:val="es-ES_tradnl" w:eastAsia="en-US"/>
        </w:rPr>
        <w:t>, y pregunta por qué se inflan los presupuestos del IMD si luego se ejecuta poco:</w:t>
      </w:r>
    </w:p>
    <w:p w14:paraId="3D75C4CC" w14:textId="77777777" w:rsidR="00424C65" w:rsidRPr="00C0157E" w:rsidRDefault="00424C65" w:rsidP="003D4A97">
      <w:pPr>
        <w:suppressAutoHyphens/>
        <w:spacing w:before="0" w:after="0" w:line="240" w:lineRule="auto"/>
        <w:ind w:firstLine="0"/>
        <w:rPr>
          <w:rFonts w:eastAsia="Calibri" w:cs="Arial"/>
          <w:iCs/>
          <w:lang w:val="es-ES_tradnl" w:eastAsia="en-US"/>
        </w:rPr>
      </w:pPr>
    </w:p>
    <w:p w14:paraId="1DC3B5AC" w14:textId="71E1EBDE" w:rsidR="00464768" w:rsidRPr="00C0157E" w:rsidRDefault="00464768"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El pabellón</w:t>
      </w:r>
      <w:r w:rsidR="0090056D" w:rsidRPr="00C0157E">
        <w:rPr>
          <w:rFonts w:ascii="Arial" w:eastAsia="Calibri" w:hAnsi="Arial" w:cs="Arial"/>
          <w:iCs/>
          <w:sz w:val="22"/>
          <w:szCs w:val="22"/>
          <w:lang w:val="es-ES_tradnl" w:eastAsia="en-US"/>
        </w:rPr>
        <w:t xml:space="preserve"> Jesús </w:t>
      </w:r>
      <w:proofErr w:type="spellStart"/>
      <w:r w:rsidR="0090056D" w:rsidRPr="00C0157E">
        <w:rPr>
          <w:rFonts w:ascii="Arial" w:eastAsia="Calibri" w:hAnsi="Arial" w:cs="Arial"/>
          <w:iCs/>
          <w:sz w:val="22"/>
          <w:szCs w:val="22"/>
          <w:lang w:val="es-ES_tradnl" w:eastAsia="en-US"/>
        </w:rPr>
        <w:t>Telo</w:t>
      </w:r>
      <w:proofErr w:type="spellEnd"/>
      <w:r w:rsidR="0090056D" w:rsidRPr="00C0157E">
        <w:rPr>
          <w:rFonts w:ascii="Arial" w:eastAsia="Calibri" w:hAnsi="Arial" w:cs="Arial"/>
          <w:iCs/>
          <w:sz w:val="22"/>
          <w:szCs w:val="22"/>
          <w:lang w:val="es-ES_tradnl" w:eastAsia="en-US"/>
        </w:rPr>
        <w:t xml:space="preserve"> ha quedado desierto,</w:t>
      </w:r>
      <w:r w:rsidRPr="00C0157E">
        <w:rPr>
          <w:rFonts w:ascii="Arial" w:eastAsia="Calibri" w:hAnsi="Arial" w:cs="Arial"/>
          <w:iCs/>
          <w:sz w:val="22"/>
          <w:szCs w:val="22"/>
          <w:lang w:val="es-ES_tradnl" w:eastAsia="en-US"/>
        </w:rPr>
        <w:t xml:space="preserve"> y el techo se cae. ¿Cómo se van a hacer los campus de verano?</w:t>
      </w:r>
    </w:p>
    <w:p w14:paraId="7E015480" w14:textId="193FDB5C" w:rsidR="00464768" w:rsidRPr="00C0157E" w:rsidRDefault="00464768"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Hoya de La Plata.</w:t>
      </w:r>
    </w:p>
    <w:p w14:paraId="3F16A795" w14:textId="3EC0F85F" w:rsidR="00464768" w:rsidRPr="00C0157E" w:rsidRDefault="00464768"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 xml:space="preserve">Julio Navarro, ¿por qué se </w:t>
      </w:r>
      <w:proofErr w:type="spellStart"/>
      <w:r w:rsidRPr="00C0157E">
        <w:rPr>
          <w:rFonts w:ascii="Arial" w:eastAsia="Calibri" w:hAnsi="Arial" w:cs="Arial"/>
          <w:iCs/>
          <w:sz w:val="22"/>
          <w:szCs w:val="22"/>
          <w:lang w:val="es-ES_tradnl" w:eastAsia="en-US"/>
        </w:rPr>
        <w:t>recepciona</w:t>
      </w:r>
      <w:proofErr w:type="spellEnd"/>
      <w:r w:rsidRPr="00C0157E">
        <w:rPr>
          <w:rFonts w:ascii="Arial" w:eastAsia="Calibri" w:hAnsi="Arial" w:cs="Arial"/>
          <w:iCs/>
          <w:sz w:val="22"/>
          <w:szCs w:val="22"/>
          <w:lang w:val="es-ES_tradnl" w:eastAsia="en-US"/>
        </w:rPr>
        <w:t xml:space="preserve"> declarándolo de interés público?</w:t>
      </w:r>
    </w:p>
    <w:p w14:paraId="7F08DD13" w14:textId="60A47E20" w:rsidR="00464768" w:rsidRPr="00C0157E" w:rsidRDefault="00464768"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Vega de San José.</w:t>
      </w:r>
    </w:p>
    <w:p w14:paraId="6412BBD0" w14:textId="186953B6" w:rsidR="00464768" w:rsidRPr="00C0157E" w:rsidRDefault="00464768"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Suministro de material deportivo, ¿cuánto se ha invertido?</w:t>
      </w:r>
    </w:p>
    <w:p w14:paraId="414D7C41" w14:textId="5360FD96" w:rsidR="00464768" w:rsidRPr="00C0157E" w:rsidRDefault="00464768"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Pabellón de Jinámar, lleva un retraso de más de dos años. ¿Cuál es el estado de la obra y qué previsión de hace para su puesta en servicio?</w:t>
      </w:r>
    </w:p>
    <w:p w14:paraId="08DB48A0" w14:textId="10106B13" w:rsidR="00464768" w:rsidRPr="00C0157E" w:rsidRDefault="00464768"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Mejoras</w:t>
      </w:r>
      <w:r w:rsidR="00424C65" w:rsidRPr="00C0157E">
        <w:rPr>
          <w:rFonts w:ascii="Arial" w:eastAsia="Calibri" w:hAnsi="Arial" w:cs="Arial"/>
          <w:iCs/>
          <w:sz w:val="22"/>
          <w:szCs w:val="22"/>
          <w:lang w:val="es-ES_tradnl" w:eastAsia="en-US"/>
        </w:rPr>
        <w:t xml:space="preserve"> en instalaciones deportivas, ¿en qué instalaciones se ha actuado?</w:t>
      </w:r>
    </w:p>
    <w:p w14:paraId="51BC5F45" w14:textId="63954391" w:rsidR="00424C65" w:rsidRPr="00C0157E" w:rsidRDefault="00424C65" w:rsidP="00424C65">
      <w:pPr>
        <w:pStyle w:val="Prrafodelista"/>
        <w:numPr>
          <w:ilvl w:val="0"/>
          <w:numId w:val="31"/>
        </w:numPr>
        <w:jc w:val="both"/>
        <w:rPr>
          <w:rFonts w:ascii="Arial" w:eastAsia="Calibri" w:hAnsi="Arial" w:cs="Arial"/>
          <w:iCs/>
          <w:sz w:val="22"/>
          <w:szCs w:val="22"/>
          <w:lang w:val="es-ES_tradnl" w:eastAsia="en-US"/>
        </w:rPr>
      </w:pPr>
      <w:r w:rsidRPr="00C0157E">
        <w:rPr>
          <w:rFonts w:ascii="Arial" w:eastAsia="Calibri" w:hAnsi="Arial" w:cs="Arial"/>
          <w:iCs/>
          <w:sz w:val="22"/>
          <w:szCs w:val="22"/>
          <w:lang w:val="es-ES_tradnl" w:eastAsia="en-US"/>
        </w:rPr>
        <w:t xml:space="preserve">Barrio Atlántico, ¿por qué se </w:t>
      </w:r>
      <w:proofErr w:type="spellStart"/>
      <w:r w:rsidRPr="00C0157E">
        <w:rPr>
          <w:rFonts w:ascii="Arial" w:eastAsia="Calibri" w:hAnsi="Arial" w:cs="Arial"/>
          <w:iCs/>
          <w:sz w:val="22"/>
          <w:szCs w:val="22"/>
          <w:lang w:val="es-ES_tradnl" w:eastAsia="en-US"/>
        </w:rPr>
        <w:t>recepciona</w:t>
      </w:r>
      <w:proofErr w:type="spellEnd"/>
      <w:r w:rsidRPr="00C0157E">
        <w:rPr>
          <w:rFonts w:ascii="Arial" w:eastAsia="Calibri" w:hAnsi="Arial" w:cs="Arial"/>
          <w:iCs/>
          <w:sz w:val="22"/>
          <w:szCs w:val="22"/>
          <w:lang w:val="es-ES_tradnl" w:eastAsia="en-US"/>
        </w:rPr>
        <w:t xml:space="preserve"> por interés público?</w:t>
      </w:r>
    </w:p>
    <w:p w14:paraId="5823BD0A" w14:textId="77777777" w:rsidR="003D4A97" w:rsidRPr="00C0157E" w:rsidRDefault="003D4A97" w:rsidP="003D4A97">
      <w:pPr>
        <w:suppressAutoHyphens/>
        <w:spacing w:before="0" w:after="0" w:line="240" w:lineRule="auto"/>
        <w:ind w:firstLine="0"/>
        <w:rPr>
          <w:rFonts w:eastAsia="Calibri" w:cs="Arial"/>
          <w:b/>
          <w:bCs/>
          <w:iCs/>
          <w:lang w:val="es-ES_tradnl" w:eastAsia="en-US"/>
        </w:rPr>
      </w:pPr>
    </w:p>
    <w:p w14:paraId="2E0C00A0" w14:textId="349AE447" w:rsidR="003D4A97" w:rsidRPr="00C0157E" w:rsidRDefault="00424C65"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Añade que más de 8 millones de euros han quedado pendientes de ejecutar y existen más de siete mil</w:t>
      </w:r>
      <w:r w:rsidR="0090056D" w:rsidRPr="00C0157E">
        <w:rPr>
          <w:rFonts w:eastAsia="Calibri" w:cs="Arial"/>
          <w:iCs/>
          <w:lang w:val="es-ES_tradnl" w:eastAsia="en-US"/>
        </w:rPr>
        <w:t>lones de remanente de tesorería. S</w:t>
      </w:r>
      <w:r w:rsidRPr="00C0157E">
        <w:rPr>
          <w:rFonts w:eastAsia="Calibri" w:cs="Arial"/>
          <w:iCs/>
          <w:lang w:val="es-ES_tradnl" w:eastAsia="en-US"/>
        </w:rPr>
        <w:t xml:space="preserve">i tienen ese remanente, </w:t>
      </w:r>
      <w:r w:rsidR="0090056D" w:rsidRPr="00C0157E">
        <w:rPr>
          <w:rFonts w:eastAsia="Calibri" w:cs="Arial"/>
          <w:iCs/>
          <w:lang w:val="es-ES_tradnl" w:eastAsia="en-US"/>
        </w:rPr>
        <w:t>¿</w:t>
      </w:r>
      <w:r w:rsidRPr="00C0157E">
        <w:rPr>
          <w:rFonts w:eastAsia="Calibri" w:cs="Arial"/>
          <w:iCs/>
          <w:lang w:val="es-ES_tradnl" w:eastAsia="en-US"/>
        </w:rPr>
        <w:t>por qué inflan tanto el presupuesto?</w:t>
      </w:r>
    </w:p>
    <w:p w14:paraId="32735BB2" w14:textId="77777777" w:rsidR="00424C65" w:rsidRPr="00C0157E" w:rsidRDefault="00424C65" w:rsidP="003D4A97">
      <w:pPr>
        <w:suppressAutoHyphens/>
        <w:spacing w:before="0" w:after="0" w:line="240" w:lineRule="auto"/>
        <w:ind w:firstLine="0"/>
        <w:rPr>
          <w:rFonts w:eastAsia="Calibri" w:cs="Arial"/>
          <w:iCs/>
          <w:lang w:val="es-ES_tradnl" w:eastAsia="en-US"/>
        </w:rPr>
      </w:pPr>
    </w:p>
    <w:p w14:paraId="00275E4D" w14:textId="73AE359C" w:rsidR="00424C65" w:rsidRPr="00C0157E" w:rsidRDefault="00424C65"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Termina su intervención para comentar que ha sido la ejecución más baja que ha tenido el IMD desde el año 2016, reflejando el grado de ejecución la nefasta gestión de los recursos públicos.</w:t>
      </w:r>
    </w:p>
    <w:p w14:paraId="5A8DB489" w14:textId="77777777" w:rsidR="00424C65" w:rsidRPr="00C0157E" w:rsidRDefault="00424C65" w:rsidP="003D4A97">
      <w:pPr>
        <w:suppressAutoHyphens/>
        <w:spacing w:before="0" w:after="0" w:line="240" w:lineRule="auto"/>
        <w:ind w:firstLine="0"/>
        <w:rPr>
          <w:rFonts w:eastAsia="Calibri" w:cs="Arial"/>
          <w:iCs/>
          <w:lang w:val="es-ES_tradnl" w:eastAsia="en-US"/>
        </w:rPr>
      </w:pPr>
    </w:p>
    <w:p w14:paraId="704926E4" w14:textId="1B6B9B95" w:rsidR="00424C65" w:rsidRPr="00C0157E" w:rsidRDefault="00424C65"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La señora presidenta señala que hace autocrítica de su gestión, pero le molesta que indique que no tiene vocación de servicio público porque no es así. Añade que la gestión es mejorable, pero no ha afectado al trabajo de este organismo, y así lo ha expuesto en su intervención.</w:t>
      </w:r>
    </w:p>
    <w:p w14:paraId="47DEC977" w14:textId="77777777" w:rsidR="00424C65" w:rsidRPr="00C0157E" w:rsidRDefault="00424C65" w:rsidP="003D4A97">
      <w:pPr>
        <w:suppressAutoHyphens/>
        <w:spacing w:before="0" w:after="0" w:line="240" w:lineRule="auto"/>
        <w:ind w:firstLine="0"/>
        <w:rPr>
          <w:rFonts w:eastAsia="Calibri" w:cs="Arial"/>
          <w:iCs/>
          <w:lang w:val="es-ES_tradnl" w:eastAsia="en-US"/>
        </w:rPr>
      </w:pPr>
    </w:p>
    <w:p w14:paraId="5FF64570" w14:textId="5580AD23" w:rsidR="00424C65" w:rsidRPr="00C0157E" w:rsidRDefault="00424C65"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Comenta que hacer más de nueve licitaciones en un año no lo considera un fracaso</w:t>
      </w:r>
      <w:r w:rsidR="001B7F60" w:rsidRPr="00C0157E">
        <w:rPr>
          <w:rFonts w:eastAsia="Calibri" w:cs="Arial"/>
          <w:iCs/>
          <w:lang w:val="es-ES_tradnl" w:eastAsia="en-US"/>
        </w:rPr>
        <w:t xml:space="preserve"> y que e</w:t>
      </w:r>
      <w:r w:rsidRPr="00C0157E">
        <w:rPr>
          <w:rFonts w:eastAsia="Calibri" w:cs="Arial"/>
          <w:iCs/>
          <w:lang w:val="es-ES_tradnl" w:eastAsia="en-US"/>
        </w:rPr>
        <w:t>l poder ir más rápido en las licitaciones y el resultado de las obra</w:t>
      </w:r>
      <w:r w:rsidR="001B7F60" w:rsidRPr="00C0157E">
        <w:rPr>
          <w:rFonts w:eastAsia="Calibri" w:cs="Arial"/>
          <w:iCs/>
          <w:lang w:val="es-ES_tradnl" w:eastAsia="en-US"/>
        </w:rPr>
        <w:t>s es algo que no está en su</w:t>
      </w:r>
      <w:r w:rsidRPr="00C0157E">
        <w:rPr>
          <w:rFonts w:eastAsia="Calibri" w:cs="Arial"/>
          <w:iCs/>
          <w:lang w:val="es-ES_tradnl" w:eastAsia="en-US"/>
        </w:rPr>
        <w:t xml:space="preserve">s manos. Hay obras, como pasó con la de Jardín de Infancia, que se adjudican por bastante menos de los presupuestado, y son esas bajas las que hacen que </w:t>
      </w:r>
      <w:r w:rsidR="00C20039" w:rsidRPr="00C0157E">
        <w:rPr>
          <w:rFonts w:eastAsia="Calibri" w:cs="Arial"/>
          <w:iCs/>
          <w:lang w:val="es-ES_tradnl" w:eastAsia="en-US"/>
        </w:rPr>
        <w:t>queden cantidades residuales de ejecución.</w:t>
      </w:r>
    </w:p>
    <w:p w14:paraId="17FA897E" w14:textId="77777777" w:rsidR="00C20039" w:rsidRPr="00C0157E" w:rsidRDefault="00C20039" w:rsidP="003D4A97">
      <w:pPr>
        <w:suppressAutoHyphens/>
        <w:spacing w:before="0" w:after="0" w:line="240" w:lineRule="auto"/>
        <w:ind w:firstLine="0"/>
        <w:rPr>
          <w:rFonts w:eastAsia="Calibri" w:cs="Arial"/>
          <w:iCs/>
          <w:lang w:val="es-ES_tradnl" w:eastAsia="en-US"/>
        </w:rPr>
      </w:pPr>
    </w:p>
    <w:p w14:paraId="26DE828E" w14:textId="7599A4E0" w:rsidR="00C20039" w:rsidRPr="00C0157E" w:rsidRDefault="00C20039"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lastRenderedPageBreak/>
        <w:t xml:space="preserve">Doña María del Carmen Vargas </w:t>
      </w:r>
      <w:proofErr w:type="spellStart"/>
      <w:r w:rsidRPr="00C0157E">
        <w:rPr>
          <w:rFonts w:eastAsia="Calibri" w:cs="Arial"/>
          <w:iCs/>
          <w:lang w:val="es-ES_tradnl" w:eastAsia="en-US"/>
        </w:rPr>
        <w:t>Palmés</w:t>
      </w:r>
      <w:proofErr w:type="spellEnd"/>
      <w:r w:rsidRPr="00C0157E">
        <w:rPr>
          <w:rFonts w:eastAsia="Calibri" w:cs="Arial"/>
          <w:iCs/>
          <w:lang w:val="es-ES_tradnl" w:eastAsia="en-US"/>
        </w:rPr>
        <w:t xml:space="preserve"> toma la palabra para comentar que el impulsar un procedimiento de contratación es tedioso y</w:t>
      </w:r>
      <w:r w:rsidR="001B7F60" w:rsidRPr="00C0157E">
        <w:rPr>
          <w:rFonts w:eastAsia="Calibri" w:cs="Arial"/>
          <w:iCs/>
          <w:lang w:val="es-ES_tradnl" w:eastAsia="en-US"/>
        </w:rPr>
        <w:t>,</w:t>
      </w:r>
      <w:r w:rsidRPr="00C0157E">
        <w:rPr>
          <w:rFonts w:eastAsia="Calibri" w:cs="Arial"/>
          <w:iCs/>
          <w:lang w:val="es-ES_tradnl" w:eastAsia="en-US"/>
        </w:rPr>
        <w:t xml:space="preserve"> después</w:t>
      </w:r>
      <w:r w:rsidR="001B7F60" w:rsidRPr="00C0157E">
        <w:rPr>
          <w:rFonts w:eastAsia="Calibri" w:cs="Arial"/>
          <w:iCs/>
          <w:lang w:val="es-ES_tradnl" w:eastAsia="en-US"/>
        </w:rPr>
        <w:t>,</w:t>
      </w:r>
      <w:r w:rsidRPr="00C0157E">
        <w:rPr>
          <w:rFonts w:eastAsia="Calibri" w:cs="Arial"/>
          <w:iCs/>
          <w:lang w:val="es-ES_tradnl" w:eastAsia="en-US"/>
        </w:rPr>
        <w:t xml:space="preserve"> empieza el periplo de Intervención. Es verdad que se tarda demasiado en la tramitación desde el inicio hasta que se publica la licitación. Si las empresas no se presentan a las licitaciones, estas se quedan desiertas, por lo que es necesario comprender esta situación.</w:t>
      </w:r>
    </w:p>
    <w:p w14:paraId="20F41EAF" w14:textId="77777777" w:rsidR="00C20039" w:rsidRPr="00C0157E" w:rsidRDefault="00C20039" w:rsidP="003D4A97">
      <w:pPr>
        <w:suppressAutoHyphens/>
        <w:spacing w:before="0" w:after="0" w:line="240" w:lineRule="auto"/>
        <w:ind w:firstLine="0"/>
        <w:rPr>
          <w:rFonts w:eastAsia="Calibri" w:cs="Arial"/>
          <w:iCs/>
          <w:lang w:val="es-ES_tradnl" w:eastAsia="en-US"/>
        </w:rPr>
      </w:pPr>
    </w:p>
    <w:p w14:paraId="403D1154" w14:textId="157CD6E5" w:rsidR="00C20039" w:rsidRPr="00C0157E" w:rsidRDefault="00C20039" w:rsidP="003D4A97">
      <w:pPr>
        <w:suppressAutoHyphens/>
        <w:spacing w:before="0" w:after="0" w:line="240" w:lineRule="auto"/>
        <w:ind w:firstLine="0"/>
        <w:rPr>
          <w:rFonts w:eastAsia="Calibri" w:cs="Arial"/>
          <w:iCs/>
          <w:lang w:val="es-ES_tradnl" w:eastAsia="en-US"/>
        </w:rPr>
      </w:pPr>
      <w:r w:rsidRPr="00C0157E">
        <w:rPr>
          <w:rFonts w:eastAsia="Calibri" w:cs="Arial"/>
          <w:iCs/>
          <w:lang w:val="es-ES_tradnl" w:eastAsia="en-US"/>
        </w:rPr>
        <w:t>La señora presidenta insiste en que las contrataciones se sacan y hacer unas nuev</w:t>
      </w:r>
      <w:r w:rsidR="001B7F60" w:rsidRPr="00C0157E">
        <w:rPr>
          <w:rFonts w:eastAsia="Calibri" w:cs="Arial"/>
          <w:iCs/>
          <w:lang w:val="es-ES_tradnl" w:eastAsia="en-US"/>
        </w:rPr>
        <w:t>e licitaciones al año le parece bastante</w:t>
      </w:r>
      <w:r w:rsidRPr="00C0157E">
        <w:rPr>
          <w:rFonts w:eastAsia="Calibri" w:cs="Arial"/>
          <w:iCs/>
          <w:lang w:val="es-ES_tradnl" w:eastAsia="en-US"/>
        </w:rPr>
        <w:t xml:space="preserve">. Por otro lado, comenta que en el pabellón Jesús </w:t>
      </w:r>
      <w:proofErr w:type="spellStart"/>
      <w:r w:rsidRPr="00C0157E">
        <w:rPr>
          <w:rFonts w:eastAsia="Calibri" w:cs="Arial"/>
          <w:iCs/>
          <w:lang w:val="es-ES_tradnl" w:eastAsia="en-US"/>
        </w:rPr>
        <w:t>Telo</w:t>
      </w:r>
      <w:proofErr w:type="spellEnd"/>
      <w:r w:rsidRPr="00C0157E">
        <w:rPr>
          <w:rFonts w:eastAsia="Calibri" w:cs="Arial"/>
          <w:iCs/>
          <w:lang w:val="es-ES_tradnl" w:eastAsia="en-US"/>
        </w:rPr>
        <w:t xml:space="preserve"> no </w:t>
      </w:r>
      <w:r w:rsidR="001B7F60" w:rsidRPr="00C0157E">
        <w:rPr>
          <w:rFonts w:eastAsia="Calibri" w:cs="Arial"/>
          <w:iCs/>
          <w:lang w:val="es-ES_tradnl" w:eastAsia="en-US"/>
        </w:rPr>
        <w:t>se van a hacer campus de verano</w:t>
      </w:r>
      <w:r w:rsidRPr="00C0157E">
        <w:rPr>
          <w:rFonts w:eastAsia="Calibri" w:cs="Arial"/>
          <w:iCs/>
          <w:lang w:val="es-ES_tradnl" w:eastAsia="en-US"/>
        </w:rPr>
        <w:t xml:space="preserve"> y se va a sacar una nueva licitación.</w:t>
      </w:r>
    </w:p>
    <w:p w14:paraId="70119644" w14:textId="77777777" w:rsidR="003D4A97" w:rsidRPr="00C0157E" w:rsidRDefault="003D4A97" w:rsidP="003D4A97">
      <w:pPr>
        <w:suppressAutoHyphens/>
        <w:spacing w:before="0" w:after="0" w:line="240" w:lineRule="auto"/>
        <w:ind w:firstLine="0"/>
        <w:rPr>
          <w:rFonts w:eastAsia="Calibri" w:cs="Arial"/>
          <w:b/>
          <w:bCs/>
          <w:iCs/>
          <w:lang w:val="es-ES_tradnl" w:eastAsia="en-US"/>
        </w:rPr>
      </w:pPr>
    </w:p>
    <w:p w14:paraId="4440AEF2" w14:textId="77777777" w:rsidR="003D4A97" w:rsidRPr="00C0157E" w:rsidRDefault="003D4A97" w:rsidP="003D4A97">
      <w:pPr>
        <w:suppressAutoHyphens/>
        <w:spacing w:before="0" w:after="0" w:line="240" w:lineRule="auto"/>
        <w:ind w:firstLine="0"/>
        <w:rPr>
          <w:rFonts w:cs="Arial"/>
          <w:b/>
          <w:bCs/>
          <w:iCs/>
        </w:rPr>
      </w:pPr>
    </w:p>
    <w:p w14:paraId="5A2786F8" w14:textId="499BF880" w:rsidR="00D74079" w:rsidRPr="00C0157E" w:rsidRDefault="00D74079" w:rsidP="00565844">
      <w:pPr>
        <w:spacing w:before="0" w:after="0" w:line="240" w:lineRule="auto"/>
        <w:ind w:firstLine="0"/>
        <w:rPr>
          <w:rFonts w:cs="Arial"/>
          <w:iCs/>
          <w:lang w:val="es-ES_tradnl"/>
        </w:rPr>
      </w:pPr>
      <w:r w:rsidRPr="00C0157E">
        <w:rPr>
          <w:rFonts w:cs="Arial"/>
          <w:iCs/>
        </w:rPr>
        <w:t>La Presidencia</w:t>
      </w:r>
      <w:r w:rsidR="00A72A23" w:rsidRPr="00C0157E">
        <w:rPr>
          <w:rFonts w:cs="Arial"/>
          <w:iCs/>
        </w:rPr>
        <w:t xml:space="preserve"> </w:t>
      </w:r>
      <w:r w:rsidRPr="00C0157E">
        <w:rPr>
          <w:rFonts w:cs="Arial"/>
          <w:iCs/>
        </w:rPr>
        <w:t>somete a votación el asunto del orden del día, siendo el resultado de la misma el que se detalla a continuación:</w:t>
      </w:r>
    </w:p>
    <w:p w14:paraId="64592BC6" w14:textId="77777777" w:rsidR="005A0469" w:rsidRPr="00C0157E" w:rsidRDefault="005A0469" w:rsidP="00565844">
      <w:pPr>
        <w:tabs>
          <w:tab w:val="left" w:pos="540"/>
          <w:tab w:val="left" w:pos="900"/>
        </w:tabs>
        <w:spacing w:before="0" w:after="0" w:line="240" w:lineRule="auto"/>
        <w:ind w:right="-6" w:firstLine="0"/>
        <w:rPr>
          <w:rFonts w:cs="Arial"/>
          <w:b/>
          <w:iCs/>
        </w:rPr>
      </w:pPr>
    </w:p>
    <w:p w14:paraId="522C8DA8" w14:textId="77777777" w:rsidR="00D74079" w:rsidRPr="00C0157E" w:rsidRDefault="00D74079" w:rsidP="00565844">
      <w:pPr>
        <w:tabs>
          <w:tab w:val="left" w:pos="540"/>
          <w:tab w:val="left" w:pos="900"/>
        </w:tabs>
        <w:spacing w:before="0" w:after="0" w:line="240" w:lineRule="auto"/>
        <w:ind w:right="-6" w:firstLine="0"/>
        <w:rPr>
          <w:rFonts w:cs="Arial"/>
          <w:b/>
          <w:iCs/>
        </w:rPr>
      </w:pPr>
      <w:r w:rsidRPr="00C0157E">
        <w:rPr>
          <w:rFonts w:cs="Arial"/>
          <w:b/>
          <w:iCs/>
        </w:rPr>
        <w:t>VOTACIÓN:</w:t>
      </w:r>
    </w:p>
    <w:p w14:paraId="12434C63" w14:textId="77777777" w:rsidR="00D74079" w:rsidRPr="00C0157E" w:rsidRDefault="00D74079" w:rsidP="00565844">
      <w:pPr>
        <w:tabs>
          <w:tab w:val="left" w:pos="540"/>
          <w:tab w:val="left" w:pos="900"/>
        </w:tabs>
        <w:spacing w:before="0" w:after="0" w:line="240" w:lineRule="auto"/>
        <w:ind w:right="-6" w:firstLine="0"/>
        <w:rPr>
          <w:rFonts w:cs="Arial"/>
          <w:iCs/>
        </w:rPr>
      </w:pPr>
    </w:p>
    <w:p w14:paraId="3AD62A16" w14:textId="2893653F" w:rsidR="00D74079" w:rsidRPr="00C0157E" w:rsidRDefault="00D74079" w:rsidP="00565844">
      <w:pPr>
        <w:tabs>
          <w:tab w:val="left" w:pos="540"/>
          <w:tab w:val="left" w:pos="900"/>
        </w:tabs>
        <w:spacing w:before="0" w:after="0" w:line="240" w:lineRule="auto"/>
        <w:ind w:right="-6" w:firstLine="0"/>
        <w:rPr>
          <w:rFonts w:cs="Arial"/>
          <w:iCs/>
        </w:rPr>
      </w:pPr>
      <w:r w:rsidRPr="00C0157E">
        <w:rPr>
          <w:rFonts w:cs="Arial"/>
          <w:iCs/>
        </w:rPr>
        <w:t xml:space="preserve">Presentes con derecho a voto: </w:t>
      </w:r>
      <w:r w:rsidR="00C20039" w:rsidRPr="00C0157E">
        <w:rPr>
          <w:rFonts w:cs="Arial"/>
          <w:iCs/>
        </w:rPr>
        <w:t>10</w:t>
      </w:r>
    </w:p>
    <w:p w14:paraId="451969B4" w14:textId="49C53D87" w:rsidR="00D74079" w:rsidRPr="00C0157E" w:rsidRDefault="00D74079" w:rsidP="00565844">
      <w:pPr>
        <w:tabs>
          <w:tab w:val="left" w:pos="540"/>
          <w:tab w:val="left" w:pos="900"/>
        </w:tabs>
        <w:spacing w:before="0" w:after="0" w:line="240" w:lineRule="auto"/>
        <w:ind w:right="-6" w:firstLine="0"/>
        <w:rPr>
          <w:rFonts w:cs="Arial"/>
          <w:iCs/>
        </w:rPr>
      </w:pPr>
      <w:r w:rsidRPr="00C0157E">
        <w:rPr>
          <w:rFonts w:cs="Arial"/>
          <w:iCs/>
        </w:rPr>
        <w:t xml:space="preserve">Votos a favor: </w:t>
      </w:r>
      <w:r w:rsidR="00C20039" w:rsidRPr="00C0157E">
        <w:rPr>
          <w:rFonts w:cs="Arial"/>
          <w:iCs/>
        </w:rPr>
        <w:t>6</w:t>
      </w:r>
    </w:p>
    <w:p w14:paraId="6A870A7D" w14:textId="43BC0E3A" w:rsidR="00C20039" w:rsidRPr="00C0157E" w:rsidRDefault="001B7F60" w:rsidP="00565844">
      <w:pPr>
        <w:tabs>
          <w:tab w:val="left" w:pos="540"/>
          <w:tab w:val="left" w:pos="900"/>
        </w:tabs>
        <w:spacing w:before="0" w:after="0" w:line="240" w:lineRule="auto"/>
        <w:ind w:right="-6" w:firstLine="0"/>
        <w:rPr>
          <w:rFonts w:cs="Arial"/>
          <w:iCs/>
        </w:rPr>
      </w:pPr>
      <w:r w:rsidRPr="00C0157E">
        <w:rPr>
          <w:rFonts w:cs="Arial"/>
          <w:iCs/>
        </w:rPr>
        <w:t>Votos en contra: 3 (Grupo Político M</w:t>
      </w:r>
      <w:r w:rsidR="00C20039" w:rsidRPr="00C0157E">
        <w:rPr>
          <w:rFonts w:cs="Arial"/>
          <w:iCs/>
        </w:rPr>
        <w:t>unicipal Popular)</w:t>
      </w:r>
    </w:p>
    <w:p w14:paraId="14208DF2" w14:textId="54AF0A3B" w:rsidR="00C20039" w:rsidRPr="00C0157E" w:rsidRDefault="001B7F60" w:rsidP="00565844">
      <w:pPr>
        <w:tabs>
          <w:tab w:val="left" w:pos="540"/>
          <w:tab w:val="left" w:pos="900"/>
        </w:tabs>
        <w:spacing w:before="0" w:after="0" w:line="240" w:lineRule="auto"/>
        <w:ind w:right="-6" w:firstLine="0"/>
        <w:rPr>
          <w:rFonts w:cs="Arial"/>
          <w:iCs/>
        </w:rPr>
      </w:pPr>
      <w:r w:rsidRPr="00C0157E">
        <w:rPr>
          <w:rFonts w:cs="Arial"/>
          <w:iCs/>
        </w:rPr>
        <w:t>Abstenciones: 1 (Grupo Político M</w:t>
      </w:r>
      <w:r w:rsidR="00C20039" w:rsidRPr="00C0157E">
        <w:rPr>
          <w:rFonts w:cs="Arial"/>
          <w:iCs/>
        </w:rPr>
        <w:t>unicipal Vox)</w:t>
      </w:r>
    </w:p>
    <w:p w14:paraId="3E3AAB61" w14:textId="5423D6AB" w:rsidR="00D74079" w:rsidRPr="00C0157E" w:rsidRDefault="00D74079" w:rsidP="00565844">
      <w:pPr>
        <w:tabs>
          <w:tab w:val="left" w:pos="540"/>
          <w:tab w:val="left" w:pos="900"/>
        </w:tabs>
        <w:spacing w:before="0" w:after="0" w:line="240" w:lineRule="auto"/>
        <w:ind w:right="-6" w:firstLine="0"/>
        <w:rPr>
          <w:rFonts w:cs="Arial"/>
          <w:b/>
          <w:iCs/>
        </w:rPr>
      </w:pPr>
      <w:r w:rsidRPr="00C0157E">
        <w:rPr>
          <w:rFonts w:cs="Arial"/>
          <w:iCs/>
        </w:rPr>
        <w:t xml:space="preserve">Escrutinio de la votación: </w:t>
      </w:r>
      <w:r w:rsidRPr="00C0157E">
        <w:rPr>
          <w:rFonts w:cs="Arial"/>
          <w:b/>
          <w:iCs/>
        </w:rPr>
        <w:t xml:space="preserve">es aprobada por </w:t>
      </w:r>
      <w:r w:rsidR="00CA682E" w:rsidRPr="00C0157E">
        <w:rPr>
          <w:rFonts w:cs="Arial"/>
          <w:b/>
          <w:iCs/>
        </w:rPr>
        <w:t>mayoría</w:t>
      </w:r>
      <w:r w:rsidRPr="00C0157E">
        <w:rPr>
          <w:rFonts w:cs="Arial"/>
          <w:b/>
          <w:iCs/>
        </w:rPr>
        <w:t>.</w:t>
      </w:r>
    </w:p>
    <w:p w14:paraId="51583AE1" w14:textId="77777777" w:rsidR="00D506EF" w:rsidRPr="00C0157E" w:rsidRDefault="00D506EF" w:rsidP="00565844">
      <w:pPr>
        <w:autoSpaceDE w:val="0"/>
        <w:autoSpaceDN w:val="0"/>
        <w:adjustRightInd w:val="0"/>
        <w:spacing w:before="0" w:after="0" w:line="240" w:lineRule="auto"/>
        <w:ind w:firstLine="0"/>
        <w:rPr>
          <w:rFonts w:cs="Arial"/>
          <w:b/>
          <w:iCs/>
        </w:rPr>
      </w:pPr>
    </w:p>
    <w:p w14:paraId="1A5DE651" w14:textId="77777777" w:rsidR="006B6A33" w:rsidRPr="00C0157E" w:rsidRDefault="006B6A33" w:rsidP="00565844">
      <w:pPr>
        <w:autoSpaceDE w:val="0"/>
        <w:autoSpaceDN w:val="0"/>
        <w:adjustRightInd w:val="0"/>
        <w:spacing w:before="0" w:after="0" w:line="240" w:lineRule="auto"/>
        <w:ind w:firstLine="0"/>
        <w:rPr>
          <w:rFonts w:cs="Arial"/>
          <w:b/>
          <w:iCs/>
        </w:rPr>
      </w:pPr>
    </w:p>
    <w:p w14:paraId="6C79D0D2" w14:textId="18BFFC01" w:rsidR="005514FF" w:rsidRPr="00C0157E" w:rsidRDefault="005514FF" w:rsidP="005514FF">
      <w:pPr>
        <w:autoSpaceDE w:val="0"/>
        <w:autoSpaceDN w:val="0"/>
        <w:adjustRightInd w:val="0"/>
        <w:spacing w:after="0" w:line="240" w:lineRule="auto"/>
        <w:ind w:firstLine="0"/>
        <w:rPr>
          <w:rFonts w:cs="Arial"/>
          <w:b/>
        </w:rPr>
      </w:pPr>
      <w:r w:rsidRPr="00C0157E">
        <w:rPr>
          <w:rFonts w:cs="Arial"/>
          <w:b/>
        </w:rPr>
        <w:t>3. Aprobación del acuerdo de adhesión del Instituto Municipal para la Promoción de la Actividad Física y el Deporte de Las Palmas de Gran Canaria a la central de contratación de la Federación Espa</w:t>
      </w:r>
      <w:r w:rsidR="008C55A2" w:rsidRPr="00C0157E">
        <w:rPr>
          <w:rFonts w:cs="Arial"/>
          <w:b/>
        </w:rPr>
        <w:t>ñola de Municipios y Provincias</w:t>
      </w:r>
    </w:p>
    <w:p w14:paraId="31AB38CF" w14:textId="77777777" w:rsidR="003A5CF2" w:rsidRPr="00C0157E" w:rsidRDefault="003A5CF2" w:rsidP="00565844">
      <w:pPr>
        <w:autoSpaceDE w:val="0"/>
        <w:autoSpaceDN w:val="0"/>
        <w:adjustRightInd w:val="0"/>
        <w:spacing w:before="0" w:after="0" w:line="240" w:lineRule="auto"/>
        <w:ind w:firstLine="0"/>
        <w:rPr>
          <w:rFonts w:cs="Arial"/>
          <w:b/>
          <w:iCs/>
        </w:rPr>
      </w:pPr>
    </w:p>
    <w:p w14:paraId="13832772" w14:textId="432D5877" w:rsidR="00500954" w:rsidRPr="00C0157E" w:rsidRDefault="00500954" w:rsidP="00565844">
      <w:pPr>
        <w:pStyle w:val="Textoindependiente2"/>
        <w:spacing w:after="0" w:line="240" w:lineRule="auto"/>
        <w:ind w:right="1"/>
        <w:jc w:val="both"/>
        <w:rPr>
          <w:rFonts w:ascii="Arial" w:hAnsi="Arial" w:cs="Arial"/>
          <w:bCs/>
          <w:sz w:val="22"/>
          <w:szCs w:val="22"/>
        </w:rPr>
      </w:pPr>
      <w:r w:rsidRPr="00C0157E">
        <w:rPr>
          <w:rFonts w:ascii="Arial" w:hAnsi="Arial" w:cs="Arial"/>
          <w:bCs/>
          <w:sz w:val="22"/>
          <w:szCs w:val="22"/>
        </w:rPr>
        <w:t xml:space="preserve">Por la </w:t>
      </w:r>
      <w:r w:rsidR="00CA682E" w:rsidRPr="00C0157E">
        <w:rPr>
          <w:rFonts w:ascii="Arial" w:hAnsi="Arial" w:cs="Arial"/>
          <w:bCs/>
          <w:sz w:val="22"/>
          <w:szCs w:val="22"/>
        </w:rPr>
        <w:t>Gerencia</w:t>
      </w:r>
      <w:r w:rsidRPr="00C0157E">
        <w:rPr>
          <w:rFonts w:ascii="Arial" w:hAnsi="Arial" w:cs="Arial"/>
          <w:bCs/>
          <w:sz w:val="22"/>
          <w:szCs w:val="22"/>
        </w:rPr>
        <w:t>, se somete a la consideración del Consejo Rector la siguiente propuesta de acuerdo:</w:t>
      </w:r>
    </w:p>
    <w:p w14:paraId="274637FB" w14:textId="77777777" w:rsidR="00B4060A" w:rsidRPr="00C0157E" w:rsidRDefault="00B4060A" w:rsidP="00565844">
      <w:pPr>
        <w:pStyle w:val="Textoindependiente2"/>
        <w:spacing w:after="0" w:line="240" w:lineRule="auto"/>
        <w:ind w:right="1"/>
        <w:jc w:val="both"/>
        <w:rPr>
          <w:rFonts w:ascii="Arial" w:hAnsi="Arial" w:cs="Arial"/>
          <w:bCs/>
          <w:sz w:val="22"/>
          <w:szCs w:val="22"/>
        </w:rPr>
      </w:pPr>
    </w:p>
    <w:p w14:paraId="5225FD1C" w14:textId="77777777" w:rsidR="00500954" w:rsidRPr="00C0157E" w:rsidRDefault="00500954" w:rsidP="00565844">
      <w:pPr>
        <w:pStyle w:val="Textoindependiente2"/>
        <w:spacing w:after="0" w:line="240" w:lineRule="auto"/>
        <w:ind w:right="43"/>
        <w:jc w:val="both"/>
        <w:rPr>
          <w:rFonts w:ascii="Arial" w:hAnsi="Arial" w:cs="Arial"/>
          <w:b/>
          <w:sz w:val="22"/>
          <w:szCs w:val="22"/>
        </w:rPr>
      </w:pPr>
    </w:p>
    <w:p w14:paraId="6A97A393" w14:textId="77777777" w:rsidR="005514FF" w:rsidRPr="00C0157E" w:rsidRDefault="005514FF" w:rsidP="005514FF">
      <w:pPr>
        <w:widowControl w:val="0"/>
        <w:autoSpaceDE w:val="0"/>
        <w:autoSpaceDN w:val="0"/>
        <w:spacing w:before="0" w:after="0" w:line="240" w:lineRule="auto"/>
        <w:ind w:right="346" w:firstLine="0"/>
        <w:rPr>
          <w:rFonts w:eastAsia="Arial MT" w:cs="Arial"/>
          <w:b/>
          <w:bCs/>
          <w:i/>
          <w:iCs/>
          <w:lang w:eastAsia="en-US"/>
        </w:rPr>
      </w:pPr>
      <w:r w:rsidRPr="00C0157E">
        <w:rPr>
          <w:rFonts w:eastAsia="Arial MT" w:cs="Arial"/>
          <w:b/>
          <w:i/>
          <w:iCs/>
          <w:spacing w:val="-12"/>
          <w:lang w:eastAsia="en-US"/>
        </w:rPr>
        <w:t xml:space="preserve">ASUNTO: APROBACIÓN DEL </w:t>
      </w:r>
      <w:r w:rsidRPr="00C0157E">
        <w:rPr>
          <w:rFonts w:eastAsia="Arial MT" w:cs="Arial"/>
          <w:b/>
          <w:bCs/>
          <w:i/>
          <w:iCs/>
          <w:lang w:eastAsia="en-US"/>
        </w:rPr>
        <w:t>ACUERDO DE ADHESIÓN DEL INSTITUTO MUNICIPAL PARA LA PROMOCIÓN DE LA ACTIVIDAD FÍSICA Y EL DEPORTE DE LAS PALMAS DE GRAN CANARIA A LA CENTRAL DE CONTRATACIÓN DE LA FEDERACIÓN ESPAÑOLA DE MUNICIPIOS Y PROVINCIAS</w:t>
      </w:r>
    </w:p>
    <w:p w14:paraId="566B1E89" w14:textId="77777777" w:rsidR="005514FF" w:rsidRPr="00C0157E" w:rsidRDefault="005514FF" w:rsidP="005514FF">
      <w:pPr>
        <w:widowControl w:val="0"/>
        <w:autoSpaceDE w:val="0"/>
        <w:autoSpaceDN w:val="0"/>
        <w:spacing w:before="0" w:after="0" w:line="240" w:lineRule="auto"/>
        <w:ind w:right="346" w:firstLine="0"/>
        <w:rPr>
          <w:rFonts w:eastAsia="Arial MT" w:cs="Arial"/>
          <w:b/>
          <w:bCs/>
          <w:i/>
          <w:iCs/>
          <w:sz w:val="16"/>
          <w:szCs w:val="16"/>
          <w:lang w:eastAsia="en-US"/>
        </w:rPr>
      </w:pPr>
    </w:p>
    <w:p w14:paraId="667F4954" w14:textId="77777777" w:rsidR="005514FF" w:rsidRPr="00C0157E" w:rsidRDefault="005514FF" w:rsidP="005514FF">
      <w:pPr>
        <w:widowControl w:val="0"/>
        <w:autoSpaceDE w:val="0"/>
        <w:autoSpaceDN w:val="0"/>
        <w:spacing w:before="0" w:after="0" w:line="240" w:lineRule="auto"/>
        <w:ind w:left="1525" w:right="346" w:firstLine="0"/>
        <w:rPr>
          <w:rFonts w:eastAsia="Arial MT" w:cs="Arial"/>
          <w:b/>
          <w:i/>
          <w:iCs/>
          <w:sz w:val="16"/>
          <w:szCs w:val="16"/>
          <w:lang w:eastAsia="en-US"/>
        </w:rPr>
      </w:pPr>
    </w:p>
    <w:p w14:paraId="3C2D1A5F"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r w:rsidRPr="00C0157E">
        <w:rPr>
          <w:rFonts w:eastAsia="Arial MT" w:cs="Arial"/>
          <w:b/>
          <w:bCs/>
          <w:i/>
          <w:iCs/>
          <w:lang w:eastAsia="en-US"/>
        </w:rPr>
        <w:t xml:space="preserve">ÓRGANO COMPETENTE: </w:t>
      </w:r>
      <w:r w:rsidRPr="00C0157E">
        <w:rPr>
          <w:rFonts w:eastAsia="Arial MT" w:cs="Arial"/>
          <w:i/>
          <w:iCs/>
          <w:lang w:eastAsia="en-US"/>
        </w:rPr>
        <w:t>Consejo Rector del Instituto Municipal para la Promoción de la Actividad Física y el Deporte de Las Palmas de Gran Canaria (IMD).</w:t>
      </w:r>
    </w:p>
    <w:p w14:paraId="295975D8" w14:textId="77777777" w:rsidR="005514FF" w:rsidRPr="00C0157E" w:rsidRDefault="005514FF" w:rsidP="005514FF">
      <w:pPr>
        <w:widowControl w:val="0"/>
        <w:autoSpaceDE w:val="0"/>
        <w:autoSpaceDN w:val="0"/>
        <w:spacing w:before="0" w:after="0" w:line="240" w:lineRule="auto"/>
        <w:ind w:left="1525" w:right="346" w:firstLine="0"/>
        <w:rPr>
          <w:rFonts w:eastAsia="Arial MT" w:cs="Arial"/>
          <w:b/>
          <w:bCs/>
          <w:i/>
          <w:iCs/>
          <w:sz w:val="16"/>
          <w:szCs w:val="16"/>
          <w:lang w:eastAsia="en-US"/>
        </w:rPr>
      </w:pPr>
    </w:p>
    <w:p w14:paraId="680AB64F"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r w:rsidRPr="00C0157E">
        <w:rPr>
          <w:rFonts w:eastAsia="Arial MT" w:cs="Arial"/>
          <w:b/>
          <w:bCs/>
          <w:i/>
          <w:iCs/>
          <w:lang w:eastAsia="en-US"/>
        </w:rPr>
        <w:t xml:space="preserve">Sesión: </w:t>
      </w:r>
      <w:r w:rsidRPr="00C0157E">
        <w:rPr>
          <w:rFonts w:eastAsia="Arial MT" w:cs="Arial"/>
          <w:i/>
          <w:iCs/>
          <w:lang w:eastAsia="en-US"/>
        </w:rPr>
        <w:t>Ordinaria</w:t>
      </w:r>
    </w:p>
    <w:p w14:paraId="7E00E28A" w14:textId="77777777" w:rsidR="005514FF" w:rsidRPr="00C0157E" w:rsidRDefault="005514FF" w:rsidP="005514FF">
      <w:pPr>
        <w:widowControl w:val="0"/>
        <w:autoSpaceDE w:val="0"/>
        <w:autoSpaceDN w:val="0"/>
        <w:spacing w:before="0" w:after="0" w:line="240" w:lineRule="auto"/>
        <w:ind w:left="1525" w:right="346" w:firstLine="0"/>
        <w:rPr>
          <w:rFonts w:eastAsia="Arial MT" w:cs="Arial"/>
          <w:b/>
          <w:bCs/>
          <w:i/>
          <w:iCs/>
          <w:sz w:val="16"/>
          <w:szCs w:val="16"/>
          <w:lang w:eastAsia="en-US"/>
        </w:rPr>
      </w:pPr>
    </w:p>
    <w:p w14:paraId="02FFD347" w14:textId="77777777" w:rsidR="005514FF" w:rsidRPr="00C0157E" w:rsidRDefault="005514FF" w:rsidP="005514FF">
      <w:pPr>
        <w:widowControl w:val="0"/>
        <w:autoSpaceDE w:val="0"/>
        <w:autoSpaceDN w:val="0"/>
        <w:spacing w:before="0" w:after="0" w:line="240" w:lineRule="auto"/>
        <w:ind w:right="346" w:firstLine="0"/>
        <w:rPr>
          <w:rFonts w:eastAsia="Arial MT" w:cs="Arial"/>
          <w:b/>
          <w:bCs/>
          <w:i/>
          <w:iCs/>
          <w:lang w:eastAsia="en-US"/>
        </w:rPr>
      </w:pPr>
      <w:r w:rsidRPr="00C0157E">
        <w:rPr>
          <w:rFonts w:eastAsia="Arial MT" w:cs="Arial"/>
          <w:b/>
          <w:bCs/>
          <w:i/>
          <w:iCs/>
          <w:lang w:eastAsia="en-US"/>
        </w:rPr>
        <w:t xml:space="preserve">Fecha: </w:t>
      </w:r>
      <w:r w:rsidRPr="00C0157E">
        <w:rPr>
          <w:rFonts w:eastAsia="Arial MT" w:cs="Arial"/>
          <w:i/>
          <w:iCs/>
          <w:lang w:eastAsia="en-US"/>
        </w:rPr>
        <w:t>16 de mayo de 2025</w:t>
      </w:r>
    </w:p>
    <w:p w14:paraId="2B590A1C" w14:textId="77777777" w:rsidR="005514FF" w:rsidRPr="00C0157E" w:rsidRDefault="005514FF" w:rsidP="005514FF">
      <w:pPr>
        <w:widowControl w:val="0"/>
        <w:autoSpaceDE w:val="0"/>
        <w:autoSpaceDN w:val="0"/>
        <w:spacing w:before="0" w:after="0" w:line="240" w:lineRule="auto"/>
        <w:ind w:left="1525" w:right="346" w:firstLine="0"/>
        <w:rPr>
          <w:rFonts w:eastAsia="Arial MT" w:cs="Arial"/>
          <w:b/>
          <w:bCs/>
          <w:lang w:eastAsia="en-US"/>
        </w:rPr>
      </w:pPr>
    </w:p>
    <w:p w14:paraId="11E59A4F" w14:textId="77777777" w:rsidR="005514FF" w:rsidRPr="00C0157E" w:rsidRDefault="005514FF" w:rsidP="005514FF">
      <w:pPr>
        <w:widowControl w:val="0"/>
        <w:autoSpaceDE w:val="0"/>
        <w:autoSpaceDN w:val="0"/>
        <w:spacing w:before="0" w:after="0" w:line="240" w:lineRule="auto"/>
        <w:ind w:left="1525" w:right="346" w:firstLine="0"/>
        <w:rPr>
          <w:rFonts w:eastAsia="Arial MT" w:cs="Arial"/>
          <w:b/>
          <w:bCs/>
          <w:lang w:eastAsia="en-US"/>
        </w:rPr>
      </w:pPr>
    </w:p>
    <w:p w14:paraId="305D93C7"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r w:rsidRPr="00C0157E">
        <w:rPr>
          <w:rFonts w:eastAsia="Arial MT" w:cs="Arial"/>
          <w:i/>
          <w:iCs/>
          <w:lang w:eastAsia="en-US"/>
        </w:rPr>
        <w:t>De acuerdo con el expediente de referencia, se acredita lo siguiente:</w:t>
      </w:r>
    </w:p>
    <w:p w14:paraId="10FB1349" w14:textId="77777777" w:rsidR="005514FF" w:rsidRPr="00C0157E" w:rsidRDefault="005514FF" w:rsidP="005514FF">
      <w:pPr>
        <w:widowControl w:val="0"/>
        <w:autoSpaceDE w:val="0"/>
        <w:autoSpaceDN w:val="0"/>
        <w:spacing w:before="0" w:after="0" w:line="240" w:lineRule="auto"/>
        <w:ind w:left="1525" w:right="346" w:firstLine="0"/>
        <w:rPr>
          <w:rFonts w:eastAsia="Arial MT" w:cs="Arial"/>
          <w:i/>
          <w:iCs/>
          <w:lang w:eastAsia="en-US"/>
        </w:rPr>
      </w:pPr>
    </w:p>
    <w:p w14:paraId="0B1F90C5" w14:textId="77777777" w:rsidR="005514FF" w:rsidRPr="00C0157E" w:rsidRDefault="005514FF" w:rsidP="005514FF">
      <w:pPr>
        <w:widowControl w:val="0"/>
        <w:autoSpaceDE w:val="0"/>
        <w:autoSpaceDN w:val="0"/>
        <w:spacing w:before="0" w:after="0" w:line="240" w:lineRule="auto"/>
        <w:ind w:left="1525" w:right="346" w:firstLine="0"/>
        <w:rPr>
          <w:rFonts w:eastAsia="Arial MT" w:cs="Arial"/>
          <w:i/>
          <w:iCs/>
          <w:lang w:eastAsia="en-US"/>
        </w:rPr>
      </w:pPr>
    </w:p>
    <w:p w14:paraId="55018059" w14:textId="77777777" w:rsidR="005514FF" w:rsidRPr="00C0157E" w:rsidRDefault="005514FF" w:rsidP="005514FF">
      <w:pPr>
        <w:widowControl w:val="0"/>
        <w:autoSpaceDE w:val="0"/>
        <w:autoSpaceDN w:val="0"/>
        <w:spacing w:before="0" w:after="0" w:line="240" w:lineRule="auto"/>
        <w:ind w:right="346" w:firstLine="0"/>
        <w:jc w:val="center"/>
        <w:outlineLvl w:val="0"/>
        <w:rPr>
          <w:rFonts w:eastAsia="Arial" w:cs="Arial"/>
          <w:b/>
          <w:bCs/>
          <w:i/>
          <w:iCs/>
          <w:spacing w:val="-2"/>
          <w:lang w:eastAsia="en-US"/>
        </w:rPr>
      </w:pPr>
      <w:r w:rsidRPr="00C0157E">
        <w:rPr>
          <w:rFonts w:eastAsia="Arial" w:cs="Arial"/>
          <w:b/>
          <w:bCs/>
          <w:i/>
          <w:iCs/>
          <w:spacing w:val="-2"/>
          <w:lang w:eastAsia="en-US"/>
        </w:rPr>
        <w:t>ANTECEDENTES</w:t>
      </w:r>
    </w:p>
    <w:p w14:paraId="35A5CBAC" w14:textId="77777777" w:rsidR="005514FF" w:rsidRPr="00C0157E" w:rsidRDefault="005514FF" w:rsidP="005514FF">
      <w:pPr>
        <w:widowControl w:val="0"/>
        <w:autoSpaceDE w:val="0"/>
        <w:autoSpaceDN w:val="0"/>
        <w:spacing w:before="0" w:after="0" w:line="240" w:lineRule="auto"/>
        <w:ind w:right="346" w:firstLine="0"/>
        <w:jc w:val="left"/>
        <w:outlineLvl w:val="0"/>
        <w:rPr>
          <w:rFonts w:eastAsia="Arial" w:cs="Arial"/>
          <w:b/>
          <w:bCs/>
          <w:i/>
          <w:iCs/>
          <w:sz w:val="16"/>
          <w:szCs w:val="16"/>
          <w:lang w:eastAsia="en-US"/>
        </w:rPr>
      </w:pPr>
    </w:p>
    <w:p w14:paraId="34834A32"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r w:rsidRPr="00C0157E">
        <w:rPr>
          <w:rFonts w:eastAsia="Arial MT" w:cs="Arial"/>
          <w:b/>
          <w:i/>
          <w:iCs/>
          <w:spacing w:val="-4"/>
          <w:lang w:eastAsia="en-US"/>
        </w:rPr>
        <w:t>PRIMERO.</w:t>
      </w:r>
      <w:r w:rsidRPr="00C0157E">
        <w:rPr>
          <w:rFonts w:eastAsia="Arial MT" w:cs="Arial"/>
          <w:b/>
          <w:i/>
          <w:iCs/>
          <w:spacing w:val="-6"/>
          <w:lang w:eastAsia="en-US"/>
        </w:rPr>
        <w:t xml:space="preserve"> </w:t>
      </w:r>
      <w:r w:rsidRPr="00C0157E">
        <w:rPr>
          <w:rFonts w:eastAsia="Arial MT" w:cs="Arial"/>
          <w:i/>
          <w:iCs/>
          <w:spacing w:val="-4"/>
          <w:lang w:eastAsia="en-US"/>
        </w:rPr>
        <w:t>Con</w:t>
      </w:r>
      <w:r w:rsidRPr="00C0157E">
        <w:rPr>
          <w:rFonts w:eastAsia="Arial MT" w:cs="Arial"/>
          <w:i/>
          <w:iCs/>
          <w:spacing w:val="-9"/>
          <w:lang w:eastAsia="en-US"/>
        </w:rPr>
        <w:t xml:space="preserve"> </w:t>
      </w:r>
      <w:r w:rsidRPr="00C0157E">
        <w:rPr>
          <w:rFonts w:eastAsia="Arial MT" w:cs="Arial"/>
          <w:i/>
          <w:iCs/>
          <w:spacing w:val="-4"/>
          <w:lang w:eastAsia="en-US"/>
        </w:rPr>
        <w:t>fecha</w:t>
      </w:r>
      <w:r w:rsidRPr="00C0157E">
        <w:rPr>
          <w:rFonts w:eastAsia="Arial MT" w:cs="Arial"/>
          <w:i/>
          <w:iCs/>
          <w:spacing w:val="-6"/>
          <w:lang w:eastAsia="en-US"/>
        </w:rPr>
        <w:t xml:space="preserve"> 5 de mayo </w:t>
      </w:r>
      <w:r w:rsidRPr="00C0157E">
        <w:rPr>
          <w:rFonts w:eastAsia="Arial MT" w:cs="Arial"/>
          <w:i/>
          <w:iCs/>
          <w:spacing w:val="-4"/>
          <w:lang w:eastAsia="en-US"/>
        </w:rPr>
        <w:t>de</w:t>
      </w:r>
      <w:r w:rsidRPr="00C0157E">
        <w:rPr>
          <w:rFonts w:eastAsia="Arial MT" w:cs="Arial"/>
          <w:i/>
          <w:iCs/>
          <w:spacing w:val="-6"/>
          <w:lang w:eastAsia="en-US"/>
        </w:rPr>
        <w:t xml:space="preserve"> </w:t>
      </w:r>
      <w:r w:rsidRPr="00C0157E">
        <w:rPr>
          <w:rFonts w:eastAsia="Arial MT" w:cs="Arial"/>
          <w:i/>
          <w:iCs/>
          <w:spacing w:val="-4"/>
          <w:lang w:eastAsia="en-US"/>
        </w:rPr>
        <w:t>2025, la jefa de la Sección de Administración y Gestión, con la conformidad de la Gerencia,</w:t>
      </w:r>
      <w:r w:rsidRPr="00C0157E">
        <w:rPr>
          <w:rFonts w:eastAsia="Arial MT" w:cs="Arial"/>
          <w:i/>
          <w:iCs/>
          <w:color w:val="FF0000"/>
          <w:spacing w:val="-6"/>
          <w:lang w:eastAsia="en-US"/>
        </w:rPr>
        <w:t xml:space="preserve"> </w:t>
      </w:r>
      <w:r w:rsidRPr="00C0157E">
        <w:rPr>
          <w:rFonts w:eastAsia="Arial MT" w:cs="Arial"/>
          <w:i/>
          <w:iCs/>
          <w:spacing w:val="-4"/>
          <w:lang w:eastAsia="en-US"/>
        </w:rPr>
        <w:t>emite</w:t>
      </w:r>
      <w:r w:rsidRPr="00C0157E">
        <w:rPr>
          <w:rFonts w:eastAsia="Arial MT" w:cs="Arial"/>
          <w:i/>
          <w:iCs/>
          <w:spacing w:val="-6"/>
          <w:lang w:eastAsia="en-US"/>
        </w:rPr>
        <w:t xml:space="preserve"> </w:t>
      </w:r>
      <w:r w:rsidRPr="00C0157E">
        <w:rPr>
          <w:rFonts w:eastAsia="Arial MT" w:cs="Arial"/>
          <w:i/>
          <w:iCs/>
          <w:spacing w:val="-4"/>
          <w:lang w:eastAsia="en-US"/>
        </w:rPr>
        <w:t xml:space="preserve">informe </w:t>
      </w:r>
      <w:r w:rsidRPr="00C0157E">
        <w:rPr>
          <w:rFonts w:eastAsia="Arial MT" w:cs="Arial"/>
          <w:i/>
          <w:iCs/>
          <w:lang w:eastAsia="en-US"/>
        </w:rPr>
        <w:t>justificativo</w:t>
      </w:r>
      <w:r w:rsidRPr="00C0157E">
        <w:rPr>
          <w:rFonts w:eastAsia="Arial MT" w:cs="Arial"/>
          <w:i/>
          <w:iCs/>
          <w:spacing w:val="-4"/>
          <w:lang w:eastAsia="en-US"/>
        </w:rPr>
        <w:t xml:space="preserve"> </w:t>
      </w:r>
      <w:r w:rsidRPr="00C0157E">
        <w:rPr>
          <w:rFonts w:eastAsia="Arial MT" w:cs="Arial"/>
          <w:i/>
          <w:iCs/>
          <w:lang w:eastAsia="en-US"/>
        </w:rPr>
        <w:t>de</w:t>
      </w:r>
      <w:r w:rsidRPr="00C0157E">
        <w:rPr>
          <w:rFonts w:eastAsia="Arial MT" w:cs="Arial"/>
          <w:i/>
          <w:iCs/>
          <w:spacing w:val="-3"/>
          <w:lang w:eastAsia="en-US"/>
        </w:rPr>
        <w:t xml:space="preserve"> </w:t>
      </w:r>
      <w:r w:rsidRPr="00C0157E">
        <w:rPr>
          <w:rFonts w:eastAsia="Arial MT" w:cs="Arial"/>
          <w:i/>
          <w:iCs/>
          <w:lang w:eastAsia="en-US"/>
        </w:rPr>
        <w:t>la</w:t>
      </w:r>
      <w:r w:rsidRPr="00C0157E">
        <w:rPr>
          <w:rFonts w:eastAsia="Arial MT" w:cs="Arial"/>
          <w:i/>
          <w:iCs/>
          <w:spacing w:val="-4"/>
          <w:lang w:eastAsia="en-US"/>
        </w:rPr>
        <w:t xml:space="preserve"> </w:t>
      </w:r>
      <w:r w:rsidRPr="00C0157E">
        <w:rPr>
          <w:rFonts w:eastAsia="Arial MT" w:cs="Arial"/>
          <w:i/>
          <w:iCs/>
          <w:lang w:eastAsia="en-US"/>
        </w:rPr>
        <w:t>necesidad</w:t>
      </w:r>
      <w:r w:rsidRPr="00C0157E">
        <w:rPr>
          <w:rFonts w:eastAsia="Arial MT" w:cs="Arial"/>
          <w:spacing w:val="-3"/>
          <w:lang w:eastAsia="en-US"/>
        </w:rPr>
        <w:t xml:space="preserve"> </w:t>
      </w:r>
      <w:r w:rsidRPr="00C0157E">
        <w:rPr>
          <w:rFonts w:eastAsia="Arial MT" w:cs="Arial"/>
          <w:i/>
          <w:iCs/>
          <w:lang w:eastAsia="en-US"/>
        </w:rPr>
        <w:lastRenderedPageBreak/>
        <w:t>de</w:t>
      </w:r>
      <w:r w:rsidRPr="00C0157E">
        <w:rPr>
          <w:rFonts w:eastAsia="Arial MT" w:cs="Arial"/>
          <w:i/>
          <w:iCs/>
          <w:spacing w:val="-4"/>
          <w:lang w:eastAsia="en-US"/>
        </w:rPr>
        <w:t xml:space="preserve"> </w:t>
      </w:r>
      <w:r w:rsidRPr="00C0157E">
        <w:rPr>
          <w:rFonts w:eastAsia="Arial MT" w:cs="Arial"/>
          <w:i/>
          <w:iCs/>
          <w:lang w:eastAsia="en-US"/>
        </w:rPr>
        <w:t>suscribir un acuerdo con la Federación Española de Municipios y Provincias (en adelante, FEMP) para la adhesión del Instituto Municipal para la Promoción de la Actividad Física y el Deporte de Las Palmas de Gran Canaria (en adelante, IMD) a su Central de Contratación.</w:t>
      </w:r>
    </w:p>
    <w:p w14:paraId="2BC2294C" w14:textId="77777777" w:rsidR="005514FF" w:rsidRPr="00C0157E" w:rsidRDefault="005514FF" w:rsidP="005514FF">
      <w:pPr>
        <w:widowControl w:val="0"/>
        <w:autoSpaceDE w:val="0"/>
        <w:autoSpaceDN w:val="0"/>
        <w:spacing w:before="0" w:after="0" w:line="240" w:lineRule="auto"/>
        <w:ind w:right="346" w:firstLine="0"/>
        <w:rPr>
          <w:rFonts w:eastAsia="Arial MT" w:cs="Arial"/>
          <w:i/>
          <w:iCs/>
          <w:sz w:val="16"/>
          <w:szCs w:val="16"/>
          <w:lang w:eastAsia="en-US"/>
        </w:rPr>
      </w:pPr>
    </w:p>
    <w:p w14:paraId="52B706E0" w14:textId="77777777" w:rsidR="005514FF" w:rsidRPr="00C0157E" w:rsidRDefault="005514FF" w:rsidP="005514FF">
      <w:pPr>
        <w:widowControl w:val="0"/>
        <w:autoSpaceDE w:val="0"/>
        <w:autoSpaceDN w:val="0"/>
        <w:spacing w:before="0" w:after="0" w:line="240" w:lineRule="auto"/>
        <w:ind w:right="346" w:firstLine="0"/>
        <w:rPr>
          <w:rFonts w:eastAsia="Arial MT" w:cs="Arial"/>
          <w:i/>
          <w:iCs/>
          <w:spacing w:val="-3"/>
          <w:lang w:eastAsia="en-US"/>
        </w:rPr>
      </w:pPr>
      <w:r w:rsidRPr="00C0157E">
        <w:rPr>
          <w:rFonts w:eastAsia="Arial MT" w:cs="Arial"/>
          <w:b/>
          <w:i/>
          <w:iCs/>
          <w:spacing w:val="-4"/>
          <w:lang w:eastAsia="en-US"/>
        </w:rPr>
        <w:t>SEGUNDO</w:t>
      </w:r>
      <w:r w:rsidRPr="00C0157E">
        <w:rPr>
          <w:rFonts w:eastAsia="Arial MT" w:cs="Arial"/>
          <w:b/>
          <w:i/>
          <w:iCs/>
          <w:lang w:eastAsia="en-US"/>
        </w:rPr>
        <w:t xml:space="preserve">. </w:t>
      </w:r>
      <w:r w:rsidRPr="00C0157E">
        <w:rPr>
          <w:rFonts w:eastAsia="Arial MT" w:cs="Arial"/>
          <w:i/>
          <w:iCs/>
          <w:lang w:eastAsia="en-US"/>
        </w:rPr>
        <w:t xml:space="preserve">Con fecha 5 de mayo de 2025, la Presidencia del IMD dispone la incoación del </w:t>
      </w:r>
      <w:r w:rsidRPr="00C0157E">
        <w:rPr>
          <w:rFonts w:eastAsia="Arial MT" w:cs="Arial"/>
          <w:i/>
          <w:iCs/>
          <w:spacing w:val="-4"/>
          <w:lang w:eastAsia="en-US"/>
        </w:rPr>
        <w:t xml:space="preserve">expediente administrativo para la aprobación del </w:t>
      </w:r>
      <w:r w:rsidRPr="00C0157E">
        <w:rPr>
          <w:rFonts w:eastAsia="Arial MT" w:cs="Arial"/>
          <w:i/>
          <w:iCs/>
          <w:lang w:eastAsia="en-US"/>
        </w:rPr>
        <w:t>acuerdo</w:t>
      </w:r>
      <w:r w:rsidRPr="00C0157E">
        <w:rPr>
          <w:rFonts w:eastAsia="Arial MT" w:cs="Arial"/>
          <w:i/>
          <w:iCs/>
          <w:spacing w:val="-3"/>
          <w:lang w:eastAsia="en-US"/>
        </w:rPr>
        <w:t xml:space="preserve"> </w:t>
      </w:r>
      <w:r w:rsidRPr="00C0157E">
        <w:rPr>
          <w:rFonts w:eastAsia="Arial MT" w:cs="Arial"/>
          <w:i/>
          <w:iCs/>
          <w:lang w:eastAsia="en-US"/>
        </w:rPr>
        <w:t>de</w:t>
      </w:r>
      <w:r w:rsidRPr="00C0157E">
        <w:rPr>
          <w:rFonts w:eastAsia="Arial MT" w:cs="Arial"/>
          <w:i/>
          <w:iCs/>
          <w:spacing w:val="-4"/>
          <w:lang w:eastAsia="en-US"/>
        </w:rPr>
        <w:t xml:space="preserve"> </w:t>
      </w:r>
      <w:r w:rsidRPr="00C0157E">
        <w:rPr>
          <w:rFonts w:eastAsia="Arial MT" w:cs="Arial"/>
          <w:i/>
          <w:iCs/>
          <w:lang w:eastAsia="en-US"/>
        </w:rPr>
        <w:t>adhesión del IMD</w:t>
      </w:r>
      <w:r w:rsidRPr="00C0157E">
        <w:rPr>
          <w:rFonts w:eastAsia="Arial MT" w:cs="Arial"/>
          <w:i/>
          <w:iCs/>
          <w:spacing w:val="-3"/>
          <w:lang w:eastAsia="en-US"/>
        </w:rPr>
        <w:t xml:space="preserve"> a la Central de Contratación de la FEMP.</w:t>
      </w:r>
    </w:p>
    <w:p w14:paraId="528F970A" w14:textId="77777777" w:rsidR="005514FF" w:rsidRPr="00C0157E" w:rsidRDefault="005514FF" w:rsidP="005514FF">
      <w:pPr>
        <w:widowControl w:val="0"/>
        <w:autoSpaceDE w:val="0"/>
        <w:autoSpaceDN w:val="0"/>
        <w:spacing w:before="0" w:after="0" w:line="240" w:lineRule="auto"/>
        <w:ind w:right="346" w:firstLine="0"/>
        <w:rPr>
          <w:rFonts w:eastAsia="Arial MT" w:cs="Arial"/>
          <w:i/>
          <w:iCs/>
          <w:sz w:val="16"/>
          <w:szCs w:val="16"/>
          <w:lang w:eastAsia="en-US"/>
        </w:rPr>
      </w:pPr>
    </w:p>
    <w:p w14:paraId="69A24867" w14:textId="77777777" w:rsidR="005514FF" w:rsidRPr="00C0157E" w:rsidRDefault="005514FF" w:rsidP="005514FF">
      <w:pPr>
        <w:widowControl w:val="0"/>
        <w:autoSpaceDE w:val="0"/>
        <w:autoSpaceDN w:val="0"/>
        <w:spacing w:before="0" w:after="0" w:line="240" w:lineRule="auto"/>
        <w:ind w:right="346" w:firstLine="0"/>
        <w:rPr>
          <w:rFonts w:eastAsia="Arial MT" w:cs="Arial"/>
          <w:bCs/>
          <w:i/>
          <w:iCs/>
          <w:lang w:eastAsia="en-US"/>
        </w:rPr>
      </w:pPr>
      <w:r w:rsidRPr="00C0157E">
        <w:rPr>
          <w:rFonts w:eastAsia="Arial MT" w:cs="Arial"/>
          <w:b/>
          <w:i/>
          <w:iCs/>
          <w:lang w:eastAsia="en-US"/>
        </w:rPr>
        <w:t xml:space="preserve">TERCERO. </w:t>
      </w:r>
      <w:r w:rsidRPr="00C0157E">
        <w:rPr>
          <w:rFonts w:eastAsia="Arial MT" w:cs="Arial"/>
          <w:bCs/>
          <w:i/>
          <w:iCs/>
          <w:lang w:eastAsia="en-US"/>
        </w:rPr>
        <w:t>Borrador del acuerdo de adhesión a la Central de Contratación de la FEMP, de fecha 6 de mayo de 2025.</w:t>
      </w:r>
    </w:p>
    <w:p w14:paraId="11C0753B" w14:textId="77777777" w:rsidR="005514FF" w:rsidRPr="00C0157E" w:rsidRDefault="005514FF" w:rsidP="005514FF">
      <w:pPr>
        <w:widowControl w:val="0"/>
        <w:autoSpaceDE w:val="0"/>
        <w:autoSpaceDN w:val="0"/>
        <w:spacing w:before="0" w:after="0" w:line="240" w:lineRule="auto"/>
        <w:ind w:right="346" w:firstLine="0"/>
        <w:rPr>
          <w:rFonts w:eastAsia="Arial MT" w:cs="Arial"/>
          <w:bCs/>
          <w:i/>
          <w:iCs/>
          <w:sz w:val="16"/>
          <w:szCs w:val="16"/>
          <w:lang w:eastAsia="en-US"/>
        </w:rPr>
      </w:pPr>
    </w:p>
    <w:p w14:paraId="1F5E1BCC" w14:textId="77777777" w:rsidR="005514FF" w:rsidRPr="00C0157E" w:rsidRDefault="005514FF" w:rsidP="005514FF">
      <w:pPr>
        <w:widowControl w:val="0"/>
        <w:autoSpaceDE w:val="0"/>
        <w:autoSpaceDN w:val="0"/>
        <w:spacing w:before="0" w:after="0" w:line="240" w:lineRule="auto"/>
        <w:ind w:right="346" w:firstLine="0"/>
        <w:rPr>
          <w:rFonts w:eastAsia="Arial MT" w:cs="Arial"/>
          <w:bCs/>
          <w:i/>
          <w:iCs/>
          <w:lang w:eastAsia="en-US"/>
        </w:rPr>
      </w:pPr>
      <w:r w:rsidRPr="00C0157E">
        <w:rPr>
          <w:rFonts w:eastAsia="Arial MT" w:cs="Arial"/>
          <w:b/>
          <w:i/>
          <w:iCs/>
          <w:lang w:eastAsia="en-US"/>
        </w:rPr>
        <w:t>CUARTO.</w:t>
      </w:r>
      <w:r w:rsidRPr="00C0157E">
        <w:rPr>
          <w:rFonts w:eastAsia="Arial MT" w:cs="Arial"/>
          <w:bCs/>
          <w:i/>
          <w:iCs/>
          <w:lang w:eastAsia="en-US"/>
        </w:rPr>
        <w:t xml:space="preserve"> Informe </w:t>
      </w:r>
      <w:proofErr w:type="gramStart"/>
      <w:r w:rsidRPr="00C0157E">
        <w:rPr>
          <w:rFonts w:eastAsia="Arial MT" w:cs="Arial"/>
          <w:bCs/>
          <w:i/>
          <w:iCs/>
          <w:lang w:eastAsia="en-US"/>
        </w:rPr>
        <w:t>de la técnico</w:t>
      </w:r>
      <w:proofErr w:type="gramEnd"/>
      <w:r w:rsidRPr="00C0157E">
        <w:rPr>
          <w:rFonts w:eastAsia="Arial MT" w:cs="Arial"/>
          <w:bCs/>
          <w:i/>
          <w:iCs/>
          <w:lang w:eastAsia="en-US"/>
        </w:rPr>
        <w:t xml:space="preserve"> de asuntos jurídicos, de fecha 7 de mayo de 2025, sobre el acuerdo de adhesión a la Central de Contratación de la FEMP.</w:t>
      </w:r>
    </w:p>
    <w:p w14:paraId="785D1FE5" w14:textId="77777777" w:rsidR="005514FF" w:rsidRPr="00C0157E" w:rsidRDefault="005514FF" w:rsidP="005514FF">
      <w:pPr>
        <w:widowControl w:val="0"/>
        <w:autoSpaceDE w:val="0"/>
        <w:autoSpaceDN w:val="0"/>
        <w:spacing w:before="0" w:after="0" w:line="240" w:lineRule="auto"/>
        <w:ind w:right="346" w:firstLine="0"/>
        <w:rPr>
          <w:rFonts w:eastAsia="Arial MT" w:cs="Arial"/>
          <w:bCs/>
          <w:i/>
          <w:iCs/>
          <w:sz w:val="16"/>
          <w:szCs w:val="16"/>
          <w:lang w:eastAsia="en-US"/>
        </w:rPr>
      </w:pPr>
    </w:p>
    <w:p w14:paraId="279D9CA3" w14:textId="77777777" w:rsidR="005514FF" w:rsidRPr="00C0157E" w:rsidRDefault="005514FF" w:rsidP="005514FF">
      <w:pPr>
        <w:widowControl w:val="0"/>
        <w:autoSpaceDE w:val="0"/>
        <w:autoSpaceDN w:val="0"/>
        <w:spacing w:before="0" w:after="0" w:line="240" w:lineRule="auto"/>
        <w:ind w:right="346" w:firstLine="0"/>
        <w:rPr>
          <w:rFonts w:eastAsia="Arial MT" w:cs="Arial"/>
          <w:bCs/>
          <w:i/>
          <w:iCs/>
          <w:lang w:eastAsia="en-US"/>
        </w:rPr>
      </w:pPr>
      <w:r w:rsidRPr="00C0157E">
        <w:rPr>
          <w:rFonts w:eastAsia="Arial MT" w:cs="Arial"/>
          <w:b/>
          <w:i/>
          <w:iCs/>
          <w:lang w:eastAsia="en-US"/>
        </w:rPr>
        <w:t>QUINTO.</w:t>
      </w:r>
      <w:r w:rsidRPr="00C0157E">
        <w:rPr>
          <w:rFonts w:eastAsia="Arial MT" w:cs="Arial"/>
          <w:bCs/>
          <w:i/>
          <w:iCs/>
          <w:lang w:eastAsia="en-US"/>
        </w:rPr>
        <w:t xml:space="preserve"> Informe-propuesta, de fecha 8 de mayo de 2025, para la aprobación de la adhesión del IMD a la Central de Contratación de la FEMP.</w:t>
      </w:r>
    </w:p>
    <w:p w14:paraId="648EEA36" w14:textId="77777777" w:rsidR="005514FF" w:rsidRPr="00C0157E" w:rsidRDefault="005514FF" w:rsidP="005514FF">
      <w:pPr>
        <w:widowControl w:val="0"/>
        <w:autoSpaceDE w:val="0"/>
        <w:autoSpaceDN w:val="0"/>
        <w:spacing w:before="0" w:after="0" w:line="240" w:lineRule="auto"/>
        <w:ind w:right="346" w:firstLine="0"/>
        <w:rPr>
          <w:rFonts w:eastAsia="Arial MT" w:cs="Arial"/>
          <w:bCs/>
          <w:i/>
          <w:iCs/>
          <w:sz w:val="16"/>
          <w:szCs w:val="16"/>
          <w:lang w:eastAsia="en-US"/>
        </w:rPr>
      </w:pPr>
    </w:p>
    <w:p w14:paraId="59BC0104" w14:textId="77777777" w:rsidR="005514FF" w:rsidRPr="00C0157E" w:rsidRDefault="005514FF" w:rsidP="005514FF">
      <w:pPr>
        <w:widowControl w:val="0"/>
        <w:autoSpaceDE w:val="0"/>
        <w:autoSpaceDN w:val="0"/>
        <w:spacing w:before="0" w:after="0" w:line="240" w:lineRule="auto"/>
        <w:ind w:right="346" w:firstLine="0"/>
        <w:rPr>
          <w:rFonts w:eastAsia="Arial MT" w:cs="Arial"/>
          <w:bCs/>
          <w:i/>
          <w:iCs/>
          <w:lang w:eastAsia="en-US"/>
        </w:rPr>
      </w:pPr>
      <w:r w:rsidRPr="00C0157E">
        <w:rPr>
          <w:rFonts w:eastAsia="Arial MT" w:cs="Arial"/>
          <w:b/>
          <w:i/>
          <w:iCs/>
          <w:lang w:eastAsia="en-US"/>
        </w:rPr>
        <w:t>SEXTO.</w:t>
      </w:r>
      <w:r w:rsidRPr="00C0157E">
        <w:rPr>
          <w:rFonts w:eastAsia="Arial MT" w:cs="Arial"/>
          <w:bCs/>
          <w:i/>
          <w:iCs/>
          <w:lang w:eastAsia="en-US"/>
        </w:rPr>
        <w:t xml:space="preserve"> Informe de la directora general de la Asesoría Jurídica municipal, de fecha 12 de mayo de 2025, emitido en sentido favorable.</w:t>
      </w:r>
    </w:p>
    <w:p w14:paraId="52926A14" w14:textId="77777777" w:rsidR="005514FF" w:rsidRPr="00C0157E" w:rsidRDefault="005514FF" w:rsidP="005514FF">
      <w:pPr>
        <w:widowControl w:val="0"/>
        <w:autoSpaceDE w:val="0"/>
        <w:autoSpaceDN w:val="0"/>
        <w:spacing w:before="0" w:after="0" w:line="240" w:lineRule="auto"/>
        <w:ind w:right="346" w:firstLine="0"/>
        <w:jc w:val="left"/>
        <w:outlineLvl w:val="0"/>
        <w:rPr>
          <w:rFonts w:eastAsia="Arial" w:cs="Arial"/>
          <w:b/>
          <w:bCs/>
          <w:spacing w:val="-5"/>
          <w:lang w:eastAsia="en-US"/>
        </w:rPr>
      </w:pPr>
    </w:p>
    <w:p w14:paraId="55FC7242" w14:textId="77777777" w:rsidR="005514FF" w:rsidRPr="00C0157E" w:rsidRDefault="005514FF" w:rsidP="005514FF">
      <w:pPr>
        <w:widowControl w:val="0"/>
        <w:autoSpaceDE w:val="0"/>
        <w:autoSpaceDN w:val="0"/>
        <w:spacing w:before="0" w:after="0" w:line="240" w:lineRule="auto"/>
        <w:ind w:right="346" w:firstLine="0"/>
        <w:jc w:val="left"/>
        <w:outlineLvl w:val="0"/>
        <w:rPr>
          <w:rFonts w:eastAsia="Arial" w:cs="Arial"/>
          <w:b/>
          <w:bCs/>
          <w:spacing w:val="-5"/>
          <w:lang w:eastAsia="en-US"/>
        </w:rPr>
      </w:pPr>
    </w:p>
    <w:p w14:paraId="50B82485" w14:textId="77777777" w:rsidR="005514FF" w:rsidRPr="00C0157E" w:rsidRDefault="005514FF" w:rsidP="005514FF">
      <w:pPr>
        <w:widowControl w:val="0"/>
        <w:autoSpaceDE w:val="0"/>
        <w:autoSpaceDN w:val="0"/>
        <w:spacing w:before="0" w:after="0" w:line="240" w:lineRule="auto"/>
        <w:ind w:right="346" w:firstLine="0"/>
        <w:jc w:val="center"/>
        <w:outlineLvl w:val="0"/>
        <w:rPr>
          <w:rFonts w:eastAsia="Arial" w:cs="Arial"/>
          <w:b/>
          <w:bCs/>
          <w:i/>
          <w:iCs/>
          <w:spacing w:val="-2"/>
          <w:lang w:eastAsia="en-US"/>
        </w:rPr>
      </w:pPr>
      <w:r w:rsidRPr="00C0157E">
        <w:rPr>
          <w:rFonts w:eastAsia="Arial" w:cs="Arial"/>
          <w:b/>
          <w:bCs/>
          <w:i/>
          <w:iCs/>
          <w:spacing w:val="-5"/>
          <w:lang w:eastAsia="en-US"/>
        </w:rPr>
        <w:t>FUNDAMENTOS</w:t>
      </w:r>
      <w:r w:rsidRPr="00C0157E">
        <w:rPr>
          <w:rFonts w:eastAsia="Arial" w:cs="Arial"/>
          <w:b/>
          <w:bCs/>
          <w:i/>
          <w:iCs/>
          <w:spacing w:val="4"/>
          <w:lang w:eastAsia="en-US"/>
        </w:rPr>
        <w:t xml:space="preserve"> </w:t>
      </w:r>
      <w:r w:rsidRPr="00C0157E">
        <w:rPr>
          <w:rFonts w:eastAsia="Arial" w:cs="Arial"/>
          <w:b/>
          <w:bCs/>
          <w:i/>
          <w:iCs/>
          <w:spacing w:val="-2"/>
          <w:lang w:eastAsia="en-US"/>
        </w:rPr>
        <w:t>JURÍDICOS</w:t>
      </w:r>
    </w:p>
    <w:p w14:paraId="435DD44A" w14:textId="77777777" w:rsidR="005514FF" w:rsidRPr="00C0157E" w:rsidRDefault="005514FF" w:rsidP="005514FF">
      <w:pPr>
        <w:widowControl w:val="0"/>
        <w:autoSpaceDE w:val="0"/>
        <w:autoSpaceDN w:val="0"/>
        <w:spacing w:before="0" w:after="0" w:line="240" w:lineRule="auto"/>
        <w:ind w:right="346" w:firstLine="0"/>
        <w:jc w:val="left"/>
        <w:outlineLvl w:val="0"/>
        <w:rPr>
          <w:rFonts w:eastAsia="Arial" w:cs="Arial"/>
          <w:b/>
          <w:bCs/>
          <w:spacing w:val="-2"/>
          <w:lang w:eastAsia="en-US"/>
        </w:rPr>
      </w:pPr>
    </w:p>
    <w:p w14:paraId="01A5E9C9" w14:textId="77777777" w:rsidR="005514FF" w:rsidRPr="00C0157E" w:rsidRDefault="005514FF" w:rsidP="005514FF">
      <w:pPr>
        <w:widowControl w:val="0"/>
        <w:tabs>
          <w:tab w:val="left" w:pos="1681"/>
        </w:tabs>
        <w:autoSpaceDE w:val="0"/>
        <w:autoSpaceDN w:val="0"/>
        <w:spacing w:before="0" w:after="0" w:line="240" w:lineRule="auto"/>
        <w:ind w:right="346" w:firstLine="0"/>
        <w:outlineLvl w:val="1"/>
        <w:rPr>
          <w:rFonts w:eastAsia="Arial" w:cs="Arial"/>
          <w:i/>
          <w:iCs/>
          <w:lang w:eastAsia="en-US"/>
        </w:rPr>
      </w:pPr>
      <w:r w:rsidRPr="00C0157E">
        <w:rPr>
          <w:rFonts w:eastAsia="Arial" w:cs="Arial"/>
          <w:b/>
          <w:bCs/>
          <w:i/>
          <w:iCs/>
          <w:spacing w:val="-2"/>
          <w:lang w:eastAsia="en-US"/>
        </w:rPr>
        <w:t xml:space="preserve">I. </w:t>
      </w:r>
      <w:r w:rsidRPr="00C0157E">
        <w:rPr>
          <w:rFonts w:eastAsia="Arial" w:cs="Arial"/>
          <w:i/>
          <w:iCs/>
          <w:lang w:eastAsia="en-US"/>
        </w:rPr>
        <w:t>El</w:t>
      </w:r>
      <w:r w:rsidRPr="00C0157E">
        <w:rPr>
          <w:rFonts w:eastAsia="Arial" w:cs="Arial"/>
          <w:i/>
          <w:iCs/>
          <w:spacing w:val="-11"/>
          <w:lang w:eastAsia="en-US"/>
        </w:rPr>
        <w:t xml:space="preserve"> </w:t>
      </w:r>
      <w:r w:rsidRPr="00C0157E">
        <w:rPr>
          <w:rFonts w:eastAsia="Arial" w:cs="Arial"/>
          <w:i/>
          <w:iCs/>
          <w:lang w:eastAsia="en-US"/>
        </w:rPr>
        <w:t>artículo</w:t>
      </w:r>
      <w:r w:rsidRPr="00C0157E">
        <w:rPr>
          <w:rFonts w:eastAsia="Arial" w:cs="Arial"/>
          <w:i/>
          <w:iCs/>
          <w:spacing w:val="-12"/>
          <w:lang w:eastAsia="en-US"/>
        </w:rPr>
        <w:t xml:space="preserve"> </w:t>
      </w:r>
      <w:r w:rsidRPr="00C0157E">
        <w:rPr>
          <w:rFonts w:eastAsia="Arial" w:cs="Arial"/>
          <w:i/>
          <w:iCs/>
          <w:lang w:eastAsia="en-US"/>
        </w:rPr>
        <w:t>7.1 de</w:t>
      </w:r>
      <w:r w:rsidRPr="00C0157E">
        <w:rPr>
          <w:rFonts w:eastAsia="Arial" w:cs="Arial"/>
          <w:i/>
          <w:iCs/>
          <w:spacing w:val="-11"/>
          <w:lang w:eastAsia="en-US"/>
        </w:rPr>
        <w:t xml:space="preserve"> </w:t>
      </w:r>
      <w:r w:rsidRPr="00C0157E">
        <w:rPr>
          <w:rFonts w:eastAsia="Arial" w:cs="Arial"/>
          <w:i/>
          <w:iCs/>
          <w:lang w:eastAsia="en-US"/>
        </w:rPr>
        <w:t>los</w:t>
      </w:r>
      <w:r w:rsidRPr="00C0157E">
        <w:rPr>
          <w:rFonts w:eastAsia="Arial" w:cs="Arial"/>
          <w:i/>
          <w:iCs/>
          <w:spacing w:val="-12"/>
          <w:lang w:eastAsia="en-US"/>
        </w:rPr>
        <w:t xml:space="preserve"> </w:t>
      </w:r>
      <w:r w:rsidRPr="00C0157E">
        <w:rPr>
          <w:rFonts w:eastAsia="Arial" w:cs="Arial"/>
          <w:i/>
          <w:iCs/>
          <w:lang w:eastAsia="en-US"/>
        </w:rPr>
        <w:t>Estatutos</w:t>
      </w:r>
      <w:r w:rsidRPr="00C0157E">
        <w:rPr>
          <w:rFonts w:eastAsia="Arial" w:cs="Arial"/>
          <w:i/>
          <w:iCs/>
          <w:spacing w:val="-12"/>
          <w:lang w:eastAsia="en-US"/>
        </w:rPr>
        <w:t xml:space="preserve"> </w:t>
      </w:r>
      <w:r w:rsidRPr="00C0157E">
        <w:rPr>
          <w:rFonts w:eastAsia="Arial" w:cs="Arial"/>
          <w:i/>
          <w:iCs/>
          <w:lang w:eastAsia="en-US"/>
        </w:rPr>
        <w:t>del</w:t>
      </w:r>
      <w:r w:rsidRPr="00C0157E">
        <w:rPr>
          <w:rFonts w:eastAsia="Arial" w:cs="Arial"/>
          <w:i/>
          <w:iCs/>
          <w:spacing w:val="-13"/>
          <w:lang w:eastAsia="en-US"/>
        </w:rPr>
        <w:t xml:space="preserve"> </w:t>
      </w:r>
      <w:r w:rsidRPr="00C0157E">
        <w:rPr>
          <w:rFonts w:eastAsia="Arial" w:cs="Arial"/>
          <w:i/>
          <w:iCs/>
          <w:lang w:eastAsia="en-US"/>
        </w:rPr>
        <w:t>IMD</w:t>
      </w:r>
      <w:r w:rsidRPr="00C0157E">
        <w:rPr>
          <w:rFonts w:eastAsia="Arial" w:cs="Arial"/>
          <w:i/>
          <w:iCs/>
          <w:spacing w:val="-13"/>
          <w:lang w:eastAsia="en-US"/>
        </w:rPr>
        <w:t xml:space="preserve"> </w:t>
      </w:r>
      <w:r w:rsidRPr="00C0157E">
        <w:rPr>
          <w:rFonts w:eastAsia="Arial" w:cs="Arial"/>
          <w:i/>
          <w:iCs/>
          <w:lang w:eastAsia="en-US"/>
        </w:rPr>
        <w:t>(Boletín</w:t>
      </w:r>
      <w:r w:rsidRPr="00C0157E">
        <w:rPr>
          <w:rFonts w:eastAsia="Arial" w:cs="Arial"/>
          <w:i/>
          <w:iCs/>
          <w:spacing w:val="-12"/>
          <w:lang w:eastAsia="en-US"/>
        </w:rPr>
        <w:t xml:space="preserve"> </w:t>
      </w:r>
      <w:r w:rsidRPr="00C0157E">
        <w:rPr>
          <w:rFonts w:eastAsia="Arial" w:cs="Arial"/>
          <w:i/>
          <w:iCs/>
          <w:lang w:eastAsia="en-US"/>
        </w:rPr>
        <w:t>Oficial</w:t>
      </w:r>
      <w:r w:rsidRPr="00C0157E">
        <w:rPr>
          <w:rFonts w:eastAsia="Arial" w:cs="Arial"/>
          <w:i/>
          <w:iCs/>
          <w:spacing w:val="-13"/>
          <w:lang w:eastAsia="en-US"/>
        </w:rPr>
        <w:t xml:space="preserve"> </w:t>
      </w:r>
      <w:r w:rsidRPr="00C0157E">
        <w:rPr>
          <w:rFonts w:eastAsia="Arial" w:cs="Arial"/>
          <w:i/>
          <w:iCs/>
          <w:lang w:eastAsia="en-US"/>
        </w:rPr>
        <w:t>de</w:t>
      </w:r>
      <w:r w:rsidRPr="00C0157E">
        <w:rPr>
          <w:rFonts w:eastAsia="Arial" w:cs="Arial"/>
          <w:i/>
          <w:iCs/>
          <w:spacing w:val="-12"/>
          <w:lang w:eastAsia="en-US"/>
        </w:rPr>
        <w:t xml:space="preserve"> </w:t>
      </w:r>
      <w:r w:rsidRPr="00C0157E">
        <w:rPr>
          <w:rFonts w:eastAsia="Arial" w:cs="Arial"/>
          <w:i/>
          <w:iCs/>
          <w:lang w:eastAsia="en-US"/>
        </w:rPr>
        <w:t>la</w:t>
      </w:r>
      <w:r w:rsidRPr="00C0157E">
        <w:rPr>
          <w:rFonts w:eastAsia="Arial" w:cs="Arial"/>
          <w:i/>
          <w:iCs/>
          <w:spacing w:val="-11"/>
          <w:lang w:eastAsia="en-US"/>
        </w:rPr>
        <w:t xml:space="preserve"> </w:t>
      </w:r>
      <w:r w:rsidRPr="00C0157E">
        <w:rPr>
          <w:rFonts w:eastAsia="Arial" w:cs="Arial"/>
          <w:i/>
          <w:iCs/>
          <w:lang w:eastAsia="en-US"/>
        </w:rPr>
        <w:t>Provincia</w:t>
      </w:r>
      <w:r w:rsidRPr="00C0157E">
        <w:rPr>
          <w:rFonts w:eastAsia="Arial" w:cs="Arial"/>
          <w:i/>
          <w:iCs/>
          <w:spacing w:val="-12"/>
          <w:lang w:eastAsia="en-US"/>
        </w:rPr>
        <w:t xml:space="preserve"> </w:t>
      </w:r>
      <w:r w:rsidRPr="00C0157E">
        <w:rPr>
          <w:rFonts w:eastAsia="Arial" w:cs="Arial"/>
          <w:i/>
          <w:iCs/>
          <w:lang w:eastAsia="en-US"/>
        </w:rPr>
        <w:t>de</w:t>
      </w:r>
      <w:r w:rsidRPr="00C0157E">
        <w:rPr>
          <w:rFonts w:eastAsia="Arial" w:cs="Arial"/>
          <w:i/>
          <w:iCs/>
          <w:spacing w:val="-12"/>
          <w:lang w:eastAsia="en-US"/>
        </w:rPr>
        <w:t xml:space="preserve"> </w:t>
      </w:r>
      <w:r w:rsidRPr="00C0157E">
        <w:rPr>
          <w:rFonts w:eastAsia="Arial" w:cs="Arial"/>
          <w:i/>
          <w:iCs/>
          <w:lang w:eastAsia="en-US"/>
        </w:rPr>
        <w:t>Las</w:t>
      </w:r>
      <w:r w:rsidRPr="00C0157E">
        <w:rPr>
          <w:rFonts w:eastAsia="Arial" w:cs="Arial"/>
          <w:i/>
          <w:iCs/>
          <w:spacing w:val="-7"/>
          <w:lang w:eastAsia="en-US"/>
        </w:rPr>
        <w:t xml:space="preserve"> </w:t>
      </w:r>
      <w:r w:rsidRPr="00C0157E">
        <w:rPr>
          <w:rFonts w:eastAsia="Arial" w:cs="Arial"/>
          <w:i/>
          <w:iCs/>
          <w:lang w:eastAsia="en-US"/>
        </w:rPr>
        <w:t>Palmas</w:t>
      </w:r>
      <w:r w:rsidRPr="00C0157E">
        <w:rPr>
          <w:rFonts w:eastAsia="Arial" w:cs="Arial"/>
          <w:i/>
          <w:iCs/>
          <w:spacing w:val="-12"/>
          <w:lang w:eastAsia="en-US"/>
        </w:rPr>
        <w:t xml:space="preserve"> </w:t>
      </w:r>
      <w:r w:rsidRPr="00C0157E">
        <w:rPr>
          <w:rFonts w:eastAsia="Arial" w:cs="Arial"/>
          <w:i/>
          <w:iCs/>
          <w:lang w:eastAsia="en-US"/>
        </w:rPr>
        <w:t>número</w:t>
      </w:r>
      <w:r w:rsidRPr="00C0157E">
        <w:rPr>
          <w:rFonts w:eastAsia="Arial" w:cs="Arial"/>
          <w:i/>
          <w:iCs/>
          <w:spacing w:val="-12"/>
          <w:lang w:eastAsia="en-US"/>
        </w:rPr>
        <w:t xml:space="preserve"> </w:t>
      </w:r>
      <w:r w:rsidRPr="00C0157E">
        <w:rPr>
          <w:rFonts w:eastAsia="Arial" w:cs="Arial"/>
          <w:i/>
          <w:iCs/>
          <w:lang w:eastAsia="en-US"/>
        </w:rPr>
        <w:t>46, de</w:t>
      </w:r>
      <w:r w:rsidRPr="00C0157E">
        <w:rPr>
          <w:rFonts w:eastAsia="Arial" w:cs="Arial"/>
          <w:i/>
          <w:iCs/>
          <w:spacing w:val="-9"/>
          <w:lang w:eastAsia="en-US"/>
        </w:rPr>
        <w:t xml:space="preserve"> </w:t>
      </w:r>
      <w:r w:rsidRPr="00C0157E">
        <w:rPr>
          <w:rFonts w:eastAsia="Arial" w:cs="Arial"/>
          <w:i/>
          <w:iCs/>
          <w:lang w:eastAsia="en-US"/>
        </w:rPr>
        <w:t>fecha</w:t>
      </w:r>
      <w:r w:rsidRPr="00C0157E">
        <w:rPr>
          <w:rFonts w:eastAsia="Arial" w:cs="Arial"/>
          <w:i/>
          <w:iCs/>
          <w:spacing w:val="-10"/>
          <w:lang w:eastAsia="en-US"/>
        </w:rPr>
        <w:t xml:space="preserve"> </w:t>
      </w:r>
      <w:r w:rsidRPr="00C0157E">
        <w:rPr>
          <w:rFonts w:eastAsia="Arial" w:cs="Arial"/>
          <w:i/>
          <w:iCs/>
          <w:lang w:eastAsia="en-US"/>
        </w:rPr>
        <w:t>17</w:t>
      </w:r>
      <w:r w:rsidRPr="00C0157E">
        <w:rPr>
          <w:rFonts w:eastAsia="Arial" w:cs="Arial"/>
          <w:i/>
          <w:iCs/>
          <w:spacing w:val="-9"/>
          <w:lang w:eastAsia="en-US"/>
        </w:rPr>
        <w:t xml:space="preserve"> </w:t>
      </w:r>
      <w:r w:rsidRPr="00C0157E">
        <w:rPr>
          <w:rFonts w:eastAsia="Arial" w:cs="Arial"/>
          <w:i/>
          <w:iCs/>
          <w:lang w:eastAsia="en-US"/>
        </w:rPr>
        <w:t>de</w:t>
      </w:r>
      <w:r w:rsidRPr="00C0157E">
        <w:rPr>
          <w:rFonts w:eastAsia="Arial" w:cs="Arial"/>
          <w:i/>
          <w:iCs/>
          <w:spacing w:val="-10"/>
          <w:lang w:eastAsia="en-US"/>
        </w:rPr>
        <w:t xml:space="preserve"> </w:t>
      </w:r>
      <w:r w:rsidRPr="00C0157E">
        <w:rPr>
          <w:rFonts w:eastAsia="Arial" w:cs="Arial"/>
          <w:i/>
          <w:iCs/>
          <w:lang w:eastAsia="en-US"/>
        </w:rPr>
        <w:t>abril</w:t>
      </w:r>
      <w:r w:rsidRPr="00C0157E">
        <w:rPr>
          <w:rFonts w:eastAsia="Arial" w:cs="Arial"/>
          <w:i/>
          <w:iCs/>
          <w:spacing w:val="-7"/>
          <w:lang w:eastAsia="en-US"/>
        </w:rPr>
        <w:t xml:space="preserve"> </w:t>
      </w:r>
      <w:r w:rsidRPr="00C0157E">
        <w:rPr>
          <w:rFonts w:eastAsia="Arial" w:cs="Arial"/>
          <w:i/>
          <w:iCs/>
          <w:lang w:eastAsia="en-US"/>
        </w:rPr>
        <w:t>de</w:t>
      </w:r>
      <w:r w:rsidRPr="00C0157E">
        <w:rPr>
          <w:rFonts w:eastAsia="Arial" w:cs="Arial"/>
          <w:i/>
          <w:iCs/>
          <w:spacing w:val="-9"/>
          <w:lang w:eastAsia="en-US"/>
        </w:rPr>
        <w:t xml:space="preserve"> </w:t>
      </w:r>
      <w:r w:rsidRPr="00C0157E">
        <w:rPr>
          <w:rFonts w:eastAsia="Arial" w:cs="Arial"/>
          <w:i/>
          <w:iCs/>
          <w:lang w:eastAsia="en-US"/>
        </w:rPr>
        <w:t>2023)</w:t>
      </w:r>
      <w:r w:rsidRPr="00C0157E">
        <w:rPr>
          <w:rFonts w:eastAsia="Arial" w:cs="Arial"/>
          <w:i/>
          <w:iCs/>
          <w:spacing w:val="-6"/>
          <w:lang w:eastAsia="en-US"/>
        </w:rPr>
        <w:t xml:space="preserve"> </w:t>
      </w:r>
      <w:r w:rsidRPr="00C0157E">
        <w:rPr>
          <w:rFonts w:eastAsia="Arial" w:cs="Arial"/>
          <w:i/>
          <w:iCs/>
          <w:lang w:eastAsia="en-US"/>
        </w:rPr>
        <w:t>señala,</w:t>
      </w:r>
      <w:r w:rsidRPr="00C0157E">
        <w:rPr>
          <w:rFonts w:eastAsia="Arial" w:cs="Arial"/>
          <w:i/>
          <w:iCs/>
          <w:spacing w:val="-7"/>
          <w:lang w:eastAsia="en-US"/>
        </w:rPr>
        <w:t xml:space="preserve"> </w:t>
      </w:r>
      <w:r w:rsidRPr="00C0157E">
        <w:rPr>
          <w:rFonts w:eastAsia="Arial" w:cs="Arial"/>
          <w:i/>
          <w:iCs/>
          <w:lang w:eastAsia="en-US"/>
        </w:rPr>
        <w:t>entre</w:t>
      </w:r>
      <w:r w:rsidRPr="00C0157E">
        <w:rPr>
          <w:rFonts w:eastAsia="Arial" w:cs="Arial"/>
          <w:i/>
          <w:iCs/>
          <w:spacing w:val="-9"/>
          <w:lang w:eastAsia="en-US"/>
        </w:rPr>
        <w:t xml:space="preserve"> </w:t>
      </w:r>
      <w:r w:rsidRPr="00C0157E">
        <w:rPr>
          <w:rFonts w:eastAsia="Arial" w:cs="Arial"/>
          <w:i/>
          <w:iCs/>
          <w:lang w:eastAsia="en-US"/>
        </w:rPr>
        <w:t>otros,</w:t>
      </w:r>
      <w:r w:rsidRPr="00C0157E">
        <w:rPr>
          <w:rFonts w:eastAsia="Arial" w:cs="Arial"/>
          <w:i/>
          <w:iCs/>
          <w:spacing w:val="-9"/>
          <w:lang w:eastAsia="en-US"/>
        </w:rPr>
        <w:t xml:space="preserve"> </w:t>
      </w:r>
      <w:r w:rsidRPr="00C0157E">
        <w:rPr>
          <w:rFonts w:eastAsia="Arial" w:cs="Arial"/>
          <w:i/>
          <w:iCs/>
          <w:lang w:eastAsia="en-US"/>
        </w:rPr>
        <w:t>que</w:t>
      </w:r>
      <w:r w:rsidRPr="00C0157E">
        <w:rPr>
          <w:rFonts w:eastAsia="Arial" w:cs="Arial"/>
          <w:i/>
          <w:iCs/>
          <w:spacing w:val="-9"/>
          <w:lang w:eastAsia="en-US"/>
        </w:rPr>
        <w:t xml:space="preserve"> </w:t>
      </w:r>
      <w:r w:rsidRPr="00C0157E">
        <w:rPr>
          <w:rFonts w:eastAsia="Arial" w:cs="Arial"/>
          <w:i/>
          <w:iCs/>
          <w:lang w:eastAsia="en-US"/>
        </w:rPr>
        <w:t>es</w:t>
      </w:r>
      <w:r w:rsidRPr="00C0157E">
        <w:rPr>
          <w:rFonts w:eastAsia="Arial" w:cs="Arial"/>
          <w:i/>
          <w:iCs/>
          <w:spacing w:val="-10"/>
          <w:lang w:eastAsia="en-US"/>
        </w:rPr>
        <w:t xml:space="preserve"> </w:t>
      </w:r>
      <w:r w:rsidRPr="00C0157E">
        <w:rPr>
          <w:rFonts w:eastAsia="Arial" w:cs="Arial"/>
          <w:i/>
          <w:iCs/>
          <w:lang w:eastAsia="en-US"/>
        </w:rPr>
        <w:t>competencia</w:t>
      </w:r>
      <w:r w:rsidRPr="00C0157E">
        <w:rPr>
          <w:rFonts w:eastAsia="Arial" w:cs="Arial"/>
          <w:i/>
          <w:iCs/>
          <w:spacing w:val="-9"/>
          <w:lang w:eastAsia="en-US"/>
        </w:rPr>
        <w:t xml:space="preserve"> </w:t>
      </w:r>
      <w:r w:rsidRPr="00C0157E">
        <w:rPr>
          <w:rFonts w:eastAsia="Arial" w:cs="Arial"/>
          <w:i/>
          <w:iCs/>
          <w:lang w:eastAsia="en-US"/>
        </w:rPr>
        <w:t>del</w:t>
      </w:r>
      <w:r w:rsidRPr="00C0157E">
        <w:rPr>
          <w:rFonts w:eastAsia="Arial" w:cs="Arial"/>
          <w:i/>
          <w:iCs/>
          <w:spacing w:val="-10"/>
          <w:lang w:eastAsia="en-US"/>
        </w:rPr>
        <w:t xml:space="preserve"> </w:t>
      </w:r>
      <w:r w:rsidRPr="00C0157E">
        <w:rPr>
          <w:rFonts w:eastAsia="Arial" w:cs="Arial"/>
          <w:i/>
          <w:iCs/>
          <w:lang w:eastAsia="en-US"/>
        </w:rPr>
        <w:t>Consejo</w:t>
      </w:r>
      <w:r w:rsidRPr="00C0157E">
        <w:rPr>
          <w:rFonts w:eastAsia="Arial" w:cs="Arial"/>
          <w:i/>
          <w:iCs/>
          <w:spacing w:val="-9"/>
          <w:lang w:eastAsia="en-US"/>
        </w:rPr>
        <w:t xml:space="preserve"> </w:t>
      </w:r>
      <w:r w:rsidRPr="00C0157E">
        <w:rPr>
          <w:rFonts w:eastAsia="Arial" w:cs="Arial"/>
          <w:i/>
          <w:iCs/>
          <w:lang w:eastAsia="en-US"/>
        </w:rPr>
        <w:t>Rector</w:t>
      </w:r>
      <w:r w:rsidRPr="00C0157E">
        <w:rPr>
          <w:rFonts w:eastAsia="Arial" w:cs="Arial"/>
          <w:i/>
          <w:iCs/>
          <w:spacing w:val="-8"/>
          <w:lang w:eastAsia="en-US"/>
        </w:rPr>
        <w:t xml:space="preserve"> </w:t>
      </w:r>
      <w:r w:rsidRPr="00C0157E">
        <w:rPr>
          <w:rFonts w:eastAsia="Arial" w:cs="Arial"/>
          <w:i/>
          <w:iCs/>
          <w:lang w:eastAsia="en-US"/>
        </w:rPr>
        <w:t>del</w:t>
      </w:r>
      <w:r w:rsidRPr="00C0157E">
        <w:rPr>
          <w:rFonts w:eastAsia="Arial" w:cs="Arial"/>
          <w:i/>
          <w:iCs/>
          <w:spacing w:val="-10"/>
          <w:lang w:eastAsia="en-US"/>
        </w:rPr>
        <w:t xml:space="preserve"> </w:t>
      </w:r>
      <w:r w:rsidRPr="00C0157E">
        <w:rPr>
          <w:rFonts w:eastAsia="Arial" w:cs="Arial"/>
          <w:i/>
          <w:iCs/>
          <w:lang w:eastAsia="en-US"/>
        </w:rPr>
        <w:t>IMD la siguiente:</w:t>
      </w:r>
    </w:p>
    <w:p w14:paraId="550681C2" w14:textId="77777777" w:rsidR="005514FF" w:rsidRPr="00C0157E" w:rsidRDefault="005514FF" w:rsidP="005514FF">
      <w:pPr>
        <w:widowControl w:val="0"/>
        <w:tabs>
          <w:tab w:val="left" w:pos="1681"/>
        </w:tabs>
        <w:autoSpaceDE w:val="0"/>
        <w:autoSpaceDN w:val="0"/>
        <w:spacing w:before="0" w:after="0" w:line="240" w:lineRule="auto"/>
        <w:ind w:right="346" w:firstLine="0"/>
        <w:outlineLvl w:val="1"/>
        <w:rPr>
          <w:rFonts w:eastAsia="Arial" w:cs="Arial"/>
          <w:i/>
          <w:iCs/>
          <w:sz w:val="16"/>
          <w:szCs w:val="16"/>
          <w:lang w:eastAsia="en-US"/>
        </w:rPr>
      </w:pPr>
    </w:p>
    <w:p w14:paraId="75ACE317" w14:textId="77777777" w:rsidR="005514FF" w:rsidRPr="00C0157E" w:rsidRDefault="005514FF" w:rsidP="005514FF">
      <w:pPr>
        <w:widowControl w:val="0"/>
        <w:tabs>
          <w:tab w:val="left" w:pos="1681"/>
        </w:tabs>
        <w:autoSpaceDE w:val="0"/>
        <w:autoSpaceDN w:val="0"/>
        <w:spacing w:before="0" w:after="0" w:line="240" w:lineRule="auto"/>
        <w:ind w:right="346" w:firstLine="0"/>
        <w:outlineLvl w:val="1"/>
        <w:rPr>
          <w:rFonts w:eastAsia="Arial" w:cs="Arial"/>
          <w:i/>
          <w:iCs/>
          <w:lang w:eastAsia="en-US"/>
        </w:rPr>
      </w:pPr>
      <w:r w:rsidRPr="00C0157E">
        <w:rPr>
          <w:rFonts w:eastAsia="Arial" w:cs="Arial"/>
          <w:i/>
          <w:iCs/>
          <w:lang w:eastAsia="en-US"/>
        </w:rPr>
        <w:t>«j) A</w:t>
      </w:r>
      <w:r w:rsidRPr="00C0157E">
        <w:rPr>
          <w:rFonts w:eastAsia="Arial" w:cs="Arial"/>
          <w:i/>
          <w:iCs/>
          <w:spacing w:val="-4"/>
          <w:lang w:eastAsia="en-US"/>
        </w:rPr>
        <w:t>probar</w:t>
      </w:r>
      <w:r w:rsidRPr="00C0157E">
        <w:rPr>
          <w:rFonts w:eastAsia="Arial" w:cs="Arial"/>
          <w:i/>
          <w:iCs/>
          <w:spacing w:val="-6"/>
          <w:lang w:eastAsia="en-US"/>
        </w:rPr>
        <w:t xml:space="preserve"> </w:t>
      </w:r>
      <w:r w:rsidRPr="00C0157E">
        <w:rPr>
          <w:rFonts w:eastAsia="Arial" w:cs="Arial"/>
          <w:i/>
          <w:iCs/>
          <w:spacing w:val="-4"/>
          <w:lang w:eastAsia="en-US"/>
        </w:rPr>
        <w:t>los</w:t>
      </w:r>
      <w:r w:rsidRPr="00C0157E">
        <w:rPr>
          <w:rFonts w:eastAsia="Arial" w:cs="Arial"/>
          <w:i/>
          <w:iCs/>
          <w:spacing w:val="-9"/>
          <w:lang w:eastAsia="en-US"/>
        </w:rPr>
        <w:t xml:space="preserve"> </w:t>
      </w:r>
      <w:r w:rsidRPr="00C0157E">
        <w:rPr>
          <w:rFonts w:eastAsia="Arial" w:cs="Arial"/>
          <w:i/>
          <w:iCs/>
          <w:spacing w:val="-4"/>
          <w:lang w:eastAsia="en-US"/>
        </w:rPr>
        <w:t>convenios,</w:t>
      </w:r>
      <w:r w:rsidRPr="00C0157E">
        <w:rPr>
          <w:rFonts w:eastAsia="Arial" w:cs="Arial"/>
          <w:i/>
          <w:iCs/>
          <w:spacing w:val="-6"/>
          <w:lang w:eastAsia="en-US"/>
        </w:rPr>
        <w:t xml:space="preserve"> </w:t>
      </w:r>
      <w:r w:rsidRPr="00C0157E">
        <w:rPr>
          <w:rFonts w:eastAsia="Arial" w:cs="Arial"/>
          <w:i/>
          <w:iCs/>
          <w:spacing w:val="-4"/>
          <w:lang w:eastAsia="en-US"/>
        </w:rPr>
        <w:t>conciertos</w:t>
      </w:r>
      <w:r w:rsidRPr="00C0157E">
        <w:rPr>
          <w:rFonts w:eastAsia="Arial" w:cs="Arial"/>
          <w:i/>
          <w:iCs/>
          <w:spacing w:val="-7"/>
          <w:lang w:eastAsia="en-US"/>
        </w:rPr>
        <w:t xml:space="preserve"> </w:t>
      </w:r>
      <w:r w:rsidRPr="00C0157E">
        <w:rPr>
          <w:rFonts w:eastAsia="Arial" w:cs="Arial"/>
          <w:i/>
          <w:iCs/>
          <w:spacing w:val="-4"/>
          <w:lang w:eastAsia="en-US"/>
        </w:rPr>
        <w:t>y</w:t>
      </w:r>
      <w:r w:rsidRPr="00C0157E">
        <w:rPr>
          <w:rFonts w:eastAsia="Arial" w:cs="Arial"/>
          <w:i/>
          <w:iCs/>
          <w:spacing w:val="-9"/>
          <w:lang w:eastAsia="en-US"/>
        </w:rPr>
        <w:t xml:space="preserve"> </w:t>
      </w:r>
      <w:r w:rsidRPr="00C0157E">
        <w:rPr>
          <w:rFonts w:eastAsia="Arial" w:cs="Arial"/>
          <w:i/>
          <w:iCs/>
          <w:spacing w:val="-4"/>
          <w:lang w:eastAsia="en-US"/>
        </w:rPr>
        <w:t>acuerdos</w:t>
      </w:r>
      <w:r w:rsidRPr="00C0157E">
        <w:rPr>
          <w:rFonts w:eastAsia="Arial" w:cs="Arial"/>
          <w:i/>
          <w:iCs/>
          <w:spacing w:val="-9"/>
          <w:lang w:eastAsia="en-US"/>
        </w:rPr>
        <w:t xml:space="preserve"> </w:t>
      </w:r>
      <w:r w:rsidRPr="00C0157E">
        <w:rPr>
          <w:rFonts w:eastAsia="Arial" w:cs="Arial"/>
          <w:i/>
          <w:iCs/>
          <w:spacing w:val="-4"/>
          <w:lang w:eastAsia="en-US"/>
        </w:rPr>
        <w:t>de</w:t>
      </w:r>
      <w:r w:rsidRPr="00C0157E">
        <w:rPr>
          <w:rFonts w:eastAsia="Arial" w:cs="Arial"/>
          <w:i/>
          <w:iCs/>
          <w:spacing w:val="-7"/>
          <w:lang w:eastAsia="en-US"/>
        </w:rPr>
        <w:t xml:space="preserve"> </w:t>
      </w:r>
      <w:r w:rsidRPr="00C0157E">
        <w:rPr>
          <w:rFonts w:eastAsia="Arial" w:cs="Arial"/>
          <w:i/>
          <w:iCs/>
          <w:spacing w:val="-4"/>
          <w:lang w:eastAsia="en-US"/>
        </w:rPr>
        <w:t>actuación</w:t>
      </w:r>
      <w:r w:rsidRPr="00C0157E">
        <w:rPr>
          <w:rFonts w:eastAsia="Arial" w:cs="Arial"/>
          <w:i/>
          <w:iCs/>
          <w:spacing w:val="-9"/>
          <w:lang w:eastAsia="en-US"/>
        </w:rPr>
        <w:t xml:space="preserve"> </w:t>
      </w:r>
      <w:r w:rsidRPr="00C0157E">
        <w:rPr>
          <w:rFonts w:eastAsia="Arial" w:cs="Arial"/>
          <w:i/>
          <w:iCs/>
          <w:spacing w:val="-4"/>
          <w:lang w:eastAsia="en-US"/>
        </w:rPr>
        <w:t>y</w:t>
      </w:r>
      <w:r w:rsidRPr="00C0157E">
        <w:rPr>
          <w:rFonts w:eastAsia="Arial" w:cs="Arial"/>
          <w:i/>
          <w:iCs/>
          <w:spacing w:val="-7"/>
          <w:lang w:eastAsia="en-US"/>
        </w:rPr>
        <w:t xml:space="preserve"> </w:t>
      </w:r>
      <w:r w:rsidRPr="00C0157E">
        <w:rPr>
          <w:rFonts w:eastAsia="Arial" w:cs="Arial"/>
          <w:i/>
          <w:iCs/>
          <w:spacing w:val="-4"/>
          <w:lang w:eastAsia="en-US"/>
        </w:rPr>
        <w:t>cooperación</w:t>
      </w:r>
      <w:r w:rsidRPr="00C0157E">
        <w:rPr>
          <w:rFonts w:eastAsia="Arial" w:cs="Arial"/>
          <w:i/>
          <w:iCs/>
          <w:spacing w:val="-9"/>
          <w:lang w:eastAsia="en-US"/>
        </w:rPr>
        <w:t xml:space="preserve"> </w:t>
      </w:r>
      <w:r w:rsidRPr="00C0157E">
        <w:rPr>
          <w:rFonts w:eastAsia="Arial" w:cs="Arial"/>
          <w:i/>
          <w:iCs/>
          <w:spacing w:val="-4"/>
          <w:lang w:eastAsia="en-US"/>
        </w:rPr>
        <w:t>con</w:t>
      </w:r>
      <w:r w:rsidRPr="00C0157E">
        <w:rPr>
          <w:rFonts w:eastAsia="Arial" w:cs="Arial"/>
          <w:i/>
          <w:iCs/>
          <w:spacing w:val="-9"/>
          <w:lang w:eastAsia="en-US"/>
        </w:rPr>
        <w:t xml:space="preserve"> </w:t>
      </w:r>
      <w:r w:rsidRPr="00C0157E">
        <w:rPr>
          <w:rFonts w:eastAsia="Arial" w:cs="Arial"/>
          <w:i/>
          <w:iCs/>
          <w:spacing w:val="-4"/>
          <w:lang w:eastAsia="en-US"/>
        </w:rPr>
        <w:t>otras</w:t>
      </w:r>
      <w:r w:rsidRPr="00C0157E">
        <w:rPr>
          <w:rFonts w:eastAsia="Arial" w:cs="Arial"/>
          <w:i/>
          <w:iCs/>
          <w:spacing w:val="-9"/>
          <w:lang w:eastAsia="en-US"/>
        </w:rPr>
        <w:t xml:space="preserve"> </w:t>
      </w:r>
      <w:r w:rsidRPr="00C0157E">
        <w:rPr>
          <w:rFonts w:eastAsia="Arial" w:cs="Arial"/>
          <w:i/>
          <w:iCs/>
          <w:spacing w:val="-4"/>
          <w:lang w:eastAsia="en-US"/>
        </w:rPr>
        <w:t xml:space="preserve">Administraciones, </w:t>
      </w:r>
      <w:r w:rsidRPr="00C0157E">
        <w:rPr>
          <w:rFonts w:eastAsia="Arial" w:cs="Arial"/>
          <w:i/>
          <w:iCs/>
          <w:lang w:eastAsia="en-US"/>
        </w:rPr>
        <w:t>organismos,</w:t>
      </w:r>
      <w:r w:rsidRPr="00C0157E">
        <w:rPr>
          <w:rFonts w:eastAsia="Arial" w:cs="Arial"/>
          <w:i/>
          <w:iCs/>
          <w:spacing w:val="-11"/>
          <w:lang w:eastAsia="en-US"/>
        </w:rPr>
        <w:t xml:space="preserve"> </w:t>
      </w:r>
      <w:r w:rsidRPr="00C0157E">
        <w:rPr>
          <w:rFonts w:eastAsia="Arial" w:cs="Arial"/>
          <w:i/>
          <w:iCs/>
          <w:lang w:eastAsia="en-US"/>
        </w:rPr>
        <w:t>entidades</w:t>
      </w:r>
      <w:r w:rsidRPr="00C0157E">
        <w:rPr>
          <w:rFonts w:eastAsia="Arial" w:cs="Arial"/>
          <w:i/>
          <w:iCs/>
          <w:spacing w:val="-11"/>
          <w:lang w:eastAsia="en-US"/>
        </w:rPr>
        <w:t xml:space="preserve"> </w:t>
      </w:r>
      <w:r w:rsidRPr="00C0157E">
        <w:rPr>
          <w:rFonts w:eastAsia="Arial" w:cs="Arial"/>
          <w:i/>
          <w:iCs/>
          <w:lang w:eastAsia="en-US"/>
        </w:rPr>
        <w:t>o</w:t>
      </w:r>
      <w:r w:rsidRPr="00C0157E">
        <w:rPr>
          <w:rFonts w:eastAsia="Arial" w:cs="Arial"/>
          <w:i/>
          <w:iCs/>
          <w:spacing w:val="-14"/>
          <w:lang w:eastAsia="en-US"/>
        </w:rPr>
        <w:t xml:space="preserve"> </w:t>
      </w:r>
      <w:r w:rsidRPr="00C0157E">
        <w:rPr>
          <w:rFonts w:eastAsia="Arial" w:cs="Arial"/>
          <w:i/>
          <w:iCs/>
          <w:lang w:eastAsia="en-US"/>
        </w:rPr>
        <w:t>cualesquiera</w:t>
      </w:r>
      <w:r w:rsidRPr="00C0157E">
        <w:rPr>
          <w:rFonts w:eastAsia="Arial" w:cs="Arial"/>
          <w:i/>
          <w:iCs/>
          <w:spacing w:val="-11"/>
          <w:lang w:eastAsia="en-US"/>
        </w:rPr>
        <w:t xml:space="preserve"> </w:t>
      </w:r>
      <w:r w:rsidRPr="00C0157E">
        <w:rPr>
          <w:rFonts w:eastAsia="Arial" w:cs="Arial"/>
          <w:i/>
          <w:iCs/>
          <w:lang w:eastAsia="en-US"/>
        </w:rPr>
        <w:t>otras</w:t>
      </w:r>
      <w:r w:rsidRPr="00C0157E">
        <w:rPr>
          <w:rFonts w:eastAsia="Arial" w:cs="Arial"/>
          <w:i/>
          <w:iCs/>
          <w:spacing w:val="-11"/>
          <w:lang w:eastAsia="en-US"/>
        </w:rPr>
        <w:t xml:space="preserve"> </w:t>
      </w:r>
      <w:r w:rsidRPr="00C0157E">
        <w:rPr>
          <w:rFonts w:eastAsia="Arial" w:cs="Arial"/>
          <w:i/>
          <w:iCs/>
          <w:lang w:eastAsia="en-US"/>
        </w:rPr>
        <w:t>personas</w:t>
      </w:r>
      <w:r w:rsidRPr="00C0157E">
        <w:rPr>
          <w:rFonts w:eastAsia="Arial" w:cs="Arial"/>
          <w:i/>
          <w:iCs/>
          <w:spacing w:val="-13"/>
          <w:lang w:eastAsia="en-US"/>
        </w:rPr>
        <w:t xml:space="preserve"> </w:t>
      </w:r>
      <w:r w:rsidRPr="00C0157E">
        <w:rPr>
          <w:rFonts w:eastAsia="Arial" w:cs="Arial"/>
          <w:i/>
          <w:iCs/>
          <w:lang w:eastAsia="en-US"/>
        </w:rPr>
        <w:t>físicas</w:t>
      </w:r>
      <w:r w:rsidRPr="00C0157E">
        <w:rPr>
          <w:rFonts w:eastAsia="Arial" w:cs="Arial"/>
          <w:i/>
          <w:iCs/>
          <w:spacing w:val="-11"/>
          <w:lang w:eastAsia="en-US"/>
        </w:rPr>
        <w:t xml:space="preserve"> </w:t>
      </w:r>
      <w:r w:rsidRPr="00C0157E">
        <w:rPr>
          <w:rFonts w:eastAsia="Arial" w:cs="Arial"/>
          <w:i/>
          <w:iCs/>
          <w:lang w:eastAsia="en-US"/>
        </w:rPr>
        <w:t>o</w:t>
      </w:r>
      <w:r w:rsidRPr="00C0157E">
        <w:rPr>
          <w:rFonts w:eastAsia="Arial" w:cs="Arial"/>
          <w:i/>
          <w:iCs/>
          <w:spacing w:val="-10"/>
          <w:lang w:eastAsia="en-US"/>
        </w:rPr>
        <w:t xml:space="preserve"> </w:t>
      </w:r>
      <w:r w:rsidRPr="00C0157E">
        <w:rPr>
          <w:rFonts w:eastAsia="Arial" w:cs="Arial"/>
          <w:i/>
          <w:iCs/>
          <w:lang w:eastAsia="en-US"/>
        </w:rPr>
        <w:t>jurídicas».</w:t>
      </w:r>
    </w:p>
    <w:p w14:paraId="0490D914" w14:textId="77777777" w:rsidR="005514FF" w:rsidRPr="00C0157E" w:rsidRDefault="005514FF" w:rsidP="005514FF">
      <w:pPr>
        <w:widowControl w:val="0"/>
        <w:tabs>
          <w:tab w:val="left" w:pos="1681"/>
        </w:tabs>
        <w:autoSpaceDE w:val="0"/>
        <w:autoSpaceDN w:val="0"/>
        <w:spacing w:before="0" w:after="0" w:line="240" w:lineRule="auto"/>
        <w:ind w:right="346" w:firstLine="0"/>
        <w:outlineLvl w:val="1"/>
        <w:rPr>
          <w:rFonts w:eastAsia="Arial" w:cs="Arial"/>
          <w:i/>
          <w:iCs/>
          <w:sz w:val="16"/>
          <w:szCs w:val="16"/>
          <w:lang w:eastAsia="en-US"/>
        </w:rPr>
      </w:pPr>
    </w:p>
    <w:p w14:paraId="43E48126" w14:textId="77777777" w:rsidR="005514FF" w:rsidRPr="00C0157E" w:rsidRDefault="005514FF" w:rsidP="005514FF">
      <w:pPr>
        <w:widowControl w:val="0"/>
        <w:tabs>
          <w:tab w:val="left" w:pos="1681"/>
        </w:tabs>
        <w:autoSpaceDE w:val="0"/>
        <w:autoSpaceDN w:val="0"/>
        <w:spacing w:before="0" w:after="0" w:line="240" w:lineRule="auto"/>
        <w:ind w:right="346" w:firstLine="0"/>
        <w:outlineLvl w:val="1"/>
        <w:rPr>
          <w:rFonts w:eastAsia="Arial" w:cs="Arial"/>
          <w:i/>
          <w:iCs/>
          <w:lang w:eastAsia="en-US"/>
        </w:rPr>
      </w:pPr>
      <w:r w:rsidRPr="00C0157E">
        <w:rPr>
          <w:rFonts w:eastAsia="Arial" w:cs="Arial"/>
          <w:b/>
          <w:bCs/>
          <w:i/>
          <w:iCs/>
          <w:lang w:eastAsia="en-US"/>
        </w:rPr>
        <w:t>II.</w:t>
      </w:r>
      <w:r w:rsidRPr="00C0157E">
        <w:rPr>
          <w:rFonts w:eastAsia="Arial" w:cs="Arial"/>
          <w:i/>
          <w:iCs/>
          <w:lang w:eastAsia="en-US"/>
        </w:rPr>
        <w:t xml:space="preserve"> El artículo 3 de los Estatutos del IMD, señala que actuará respetando lo dispuesto en la Ley 19/2013, de 9 de diciembre, de Transparencia, Acceso a la Información Pública y Buen Gobierno, y respetando, entre otros, los siguientes principios de actuación:</w:t>
      </w:r>
    </w:p>
    <w:p w14:paraId="303B6114" w14:textId="77777777" w:rsidR="005514FF" w:rsidRPr="00C0157E" w:rsidRDefault="005514FF" w:rsidP="005514FF">
      <w:pPr>
        <w:widowControl w:val="0"/>
        <w:tabs>
          <w:tab w:val="left" w:pos="1681"/>
        </w:tabs>
        <w:autoSpaceDE w:val="0"/>
        <w:autoSpaceDN w:val="0"/>
        <w:spacing w:before="0" w:after="0" w:line="240" w:lineRule="auto"/>
        <w:ind w:right="346" w:firstLine="0"/>
        <w:outlineLvl w:val="1"/>
        <w:rPr>
          <w:rFonts w:eastAsia="Arial" w:cs="Arial"/>
          <w:b/>
          <w:bCs/>
          <w:i/>
          <w:iCs/>
          <w:sz w:val="20"/>
          <w:szCs w:val="20"/>
          <w:lang w:eastAsia="en-US"/>
        </w:rPr>
      </w:pPr>
      <w:r w:rsidRPr="00C0157E">
        <w:rPr>
          <w:rFonts w:eastAsia="Arial" w:cs="Arial"/>
          <w:i/>
          <w:iCs/>
          <w:lang w:eastAsia="en-US"/>
        </w:rPr>
        <w:t xml:space="preserve"> </w:t>
      </w:r>
      <w:r w:rsidRPr="00C0157E">
        <w:rPr>
          <w:rFonts w:eastAsia="Arial" w:cs="Arial"/>
          <w:b/>
          <w:bCs/>
          <w:i/>
          <w:iCs/>
          <w:spacing w:val="-4"/>
          <w:sz w:val="20"/>
          <w:szCs w:val="20"/>
          <w:lang w:eastAsia="en-US"/>
        </w:rPr>
        <w:t>«…/…</w:t>
      </w:r>
    </w:p>
    <w:p w14:paraId="710800AC" w14:textId="77777777" w:rsidR="005514FF" w:rsidRPr="00C0157E" w:rsidRDefault="005514FF" w:rsidP="005514FF">
      <w:pPr>
        <w:widowControl w:val="0"/>
        <w:tabs>
          <w:tab w:val="left" w:pos="1851"/>
        </w:tabs>
        <w:autoSpaceDE w:val="0"/>
        <w:autoSpaceDN w:val="0"/>
        <w:spacing w:before="0" w:after="0" w:line="240" w:lineRule="auto"/>
        <w:ind w:right="346" w:firstLine="0"/>
        <w:rPr>
          <w:rFonts w:eastAsia="Arial MT" w:cs="Arial"/>
          <w:i/>
          <w:iCs/>
          <w:lang w:eastAsia="en-US"/>
        </w:rPr>
      </w:pPr>
      <w:r w:rsidRPr="00C0157E">
        <w:rPr>
          <w:rFonts w:eastAsia="Arial MT" w:cs="Arial"/>
          <w:i/>
          <w:iCs/>
          <w:lang w:eastAsia="en-US"/>
        </w:rPr>
        <w:t>b) Principios interadministrativos de cooperación, colaboración, coordinación e información multilateral, entendidos como la disposición activa a colaborar con otras Administraciones y desarrollar,</w:t>
      </w:r>
      <w:r w:rsidRPr="00C0157E">
        <w:rPr>
          <w:rFonts w:eastAsia="Arial MT" w:cs="Arial"/>
          <w:i/>
          <w:iCs/>
          <w:spacing w:val="-14"/>
          <w:lang w:eastAsia="en-US"/>
        </w:rPr>
        <w:t xml:space="preserve"> </w:t>
      </w:r>
      <w:r w:rsidRPr="00C0157E">
        <w:rPr>
          <w:rFonts w:eastAsia="Arial MT" w:cs="Arial"/>
          <w:i/>
          <w:iCs/>
          <w:lang w:eastAsia="en-US"/>
        </w:rPr>
        <w:t>por</w:t>
      </w:r>
      <w:r w:rsidRPr="00C0157E">
        <w:rPr>
          <w:rFonts w:eastAsia="Arial MT" w:cs="Arial"/>
          <w:i/>
          <w:iCs/>
          <w:spacing w:val="-14"/>
          <w:lang w:eastAsia="en-US"/>
        </w:rPr>
        <w:t xml:space="preserve"> </w:t>
      </w:r>
      <w:r w:rsidRPr="00C0157E">
        <w:rPr>
          <w:rFonts w:eastAsia="Arial MT" w:cs="Arial"/>
          <w:i/>
          <w:iCs/>
          <w:lang w:eastAsia="en-US"/>
        </w:rPr>
        <w:t>razones</w:t>
      </w:r>
      <w:r w:rsidRPr="00C0157E">
        <w:rPr>
          <w:rFonts w:eastAsia="Arial MT" w:cs="Arial"/>
          <w:i/>
          <w:iCs/>
          <w:spacing w:val="-14"/>
          <w:lang w:eastAsia="en-US"/>
        </w:rPr>
        <w:t xml:space="preserve"> </w:t>
      </w:r>
      <w:r w:rsidRPr="00C0157E">
        <w:rPr>
          <w:rFonts w:eastAsia="Arial MT" w:cs="Arial"/>
          <w:i/>
          <w:iCs/>
          <w:lang w:eastAsia="en-US"/>
        </w:rPr>
        <w:t>de</w:t>
      </w:r>
      <w:r w:rsidRPr="00C0157E">
        <w:rPr>
          <w:rFonts w:eastAsia="Arial MT" w:cs="Arial"/>
          <w:i/>
          <w:iCs/>
          <w:spacing w:val="-12"/>
          <w:lang w:eastAsia="en-US"/>
        </w:rPr>
        <w:t xml:space="preserve"> </w:t>
      </w:r>
      <w:r w:rsidRPr="00C0157E">
        <w:rPr>
          <w:rFonts w:eastAsia="Arial MT" w:cs="Arial"/>
          <w:i/>
          <w:iCs/>
          <w:lang w:eastAsia="en-US"/>
        </w:rPr>
        <w:t>economía,</w:t>
      </w:r>
      <w:r w:rsidRPr="00C0157E">
        <w:rPr>
          <w:rFonts w:eastAsia="Arial MT" w:cs="Arial"/>
          <w:i/>
          <w:iCs/>
          <w:spacing w:val="-13"/>
          <w:lang w:eastAsia="en-US"/>
        </w:rPr>
        <w:t xml:space="preserve"> </w:t>
      </w:r>
      <w:r w:rsidRPr="00C0157E">
        <w:rPr>
          <w:rFonts w:eastAsia="Arial MT" w:cs="Arial"/>
          <w:i/>
          <w:iCs/>
          <w:lang w:eastAsia="en-US"/>
        </w:rPr>
        <w:t>eficacia</w:t>
      </w:r>
      <w:r w:rsidRPr="00C0157E">
        <w:rPr>
          <w:rFonts w:eastAsia="Arial MT" w:cs="Arial"/>
          <w:i/>
          <w:iCs/>
          <w:spacing w:val="-14"/>
          <w:lang w:eastAsia="en-US"/>
        </w:rPr>
        <w:t xml:space="preserve"> </w:t>
      </w:r>
      <w:r w:rsidRPr="00C0157E">
        <w:rPr>
          <w:rFonts w:eastAsia="Arial MT" w:cs="Arial"/>
          <w:i/>
          <w:iCs/>
          <w:lang w:eastAsia="en-US"/>
        </w:rPr>
        <w:t>y</w:t>
      </w:r>
      <w:r w:rsidRPr="00C0157E">
        <w:rPr>
          <w:rFonts w:eastAsia="Arial MT" w:cs="Arial"/>
          <w:i/>
          <w:iCs/>
          <w:spacing w:val="-14"/>
          <w:lang w:eastAsia="en-US"/>
        </w:rPr>
        <w:t xml:space="preserve"> </w:t>
      </w:r>
      <w:r w:rsidRPr="00C0157E">
        <w:rPr>
          <w:rFonts w:eastAsia="Arial MT" w:cs="Arial"/>
          <w:i/>
          <w:iCs/>
          <w:lang w:eastAsia="en-US"/>
        </w:rPr>
        <w:t>eficiencia,</w:t>
      </w:r>
      <w:r w:rsidRPr="00C0157E">
        <w:rPr>
          <w:rFonts w:eastAsia="Arial MT" w:cs="Arial"/>
          <w:i/>
          <w:iCs/>
          <w:spacing w:val="-14"/>
          <w:lang w:eastAsia="en-US"/>
        </w:rPr>
        <w:t xml:space="preserve"> </w:t>
      </w:r>
      <w:r w:rsidRPr="00C0157E">
        <w:rPr>
          <w:rFonts w:eastAsia="Arial MT" w:cs="Arial"/>
          <w:i/>
          <w:iCs/>
          <w:lang w:eastAsia="en-US"/>
        </w:rPr>
        <w:t>trabajos</w:t>
      </w:r>
      <w:r w:rsidRPr="00C0157E">
        <w:rPr>
          <w:rFonts w:eastAsia="Arial MT" w:cs="Arial"/>
          <w:i/>
          <w:iCs/>
          <w:spacing w:val="-13"/>
          <w:lang w:eastAsia="en-US"/>
        </w:rPr>
        <w:t xml:space="preserve"> </w:t>
      </w:r>
      <w:r w:rsidRPr="00C0157E">
        <w:rPr>
          <w:rFonts w:eastAsia="Arial MT" w:cs="Arial"/>
          <w:i/>
          <w:iCs/>
          <w:lang w:eastAsia="en-US"/>
        </w:rPr>
        <w:t>de</w:t>
      </w:r>
      <w:r w:rsidRPr="00C0157E">
        <w:rPr>
          <w:rFonts w:eastAsia="Arial MT" w:cs="Arial"/>
          <w:i/>
          <w:iCs/>
          <w:spacing w:val="-14"/>
          <w:lang w:eastAsia="en-US"/>
        </w:rPr>
        <w:t xml:space="preserve"> </w:t>
      </w:r>
      <w:r w:rsidRPr="00C0157E">
        <w:rPr>
          <w:rFonts w:eastAsia="Arial MT" w:cs="Arial"/>
          <w:i/>
          <w:iCs/>
          <w:lang w:eastAsia="en-US"/>
        </w:rPr>
        <w:t>manera</w:t>
      </w:r>
      <w:r w:rsidRPr="00C0157E">
        <w:rPr>
          <w:rFonts w:eastAsia="Arial MT" w:cs="Arial"/>
          <w:i/>
          <w:iCs/>
          <w:spacing w:val="-14"/>
          <w:lang w:eastAsia="en-US"/>
        </w:rPr>
        <w:t xml:space="preserve"> </w:t>
      </w:r>
      <w:r w:rsidRPr="00C0157E">
        <w:rPr>
          <w:rFonts w:eastAsia="Arial MT" w:cs="Arial"/>
          <w:i/>
          <w:iCs/>
          <w:lang w:eastAsia="en-US"/>
        </w:rPr>
        <w:t>conjunta.</w:t>
      </w:r>
    </w:p>
    <w:p w14:paraId="5B0EC077" w14:textId="77777777" w:rsidR="005514FF" w:rsidRPr="00C0157E" w:rsidRDefault="005514FF" w:rsidP="005514FF">
      <w:pPr>
        <w:widowControl w:val="0"/>
        <w:tabs>
          <w:tab w:val="left" w:pos="1851"/>
        </w:tabs>
        <w:autoSpaceDE w:val="0"/>
        <w:autoSpaceDN w:val="0"/>
        <w:spacing w:before="0" w:after="0" w:line="240" w:lineRule="auto"/>
        <w:ind w:right="346" w:firstLine="0"/>
        <w:rPr>
          <w:rFonts w:eastAsia="Arial MT" w:cs="Arial"/>
          <w:i/>
          <w:iCs/>
          <w:spacing w:val="-2"/>
          <w:lang w:eastAsia="en-US"/>
        </w:rPr>
      </w:pPr>
      <w:r w:rsidRPr="00C0157E">
        <w:rPr>
          <w:rFonts w:eastAsia="Arial MT" w:cs="Arial"/>
          <w:i/>
          <w:iCs/>
          <w:lang w:eastAsia="en-US"/>
        </w:rPr>
        <w:t>c) Principio de calidad y mejora continua, entendido como el compromiso sistemático con la autoevaluación</w:t>
      </w:r>
      <w:r w:rsidRPr="00C0157E">
        <w:rPr>
          <w:rFonts w:eastAsia="Arial MT" w:cs="Arial"/>
          <w:i/>
          <w:iCs/>
          <w:spacing w:val="-14"/>
          <w:lang w:eastAsia="en-US"/>
        </w:rPr>
        <w:t xml:space="preserve"> </w:t>
      </w:r>
      <w:r w:rsidRPr="00C0157E">
        <w:rPr>
          <w:rFonts w:eastAsia="Arial MT" w:cs="Arial"/>
          <w:i/>
          <w:iCs/>
          <w:lang w:eastAsia="en-US"/>
        </w:rPr>
        <w:t>y</w:t>
      </w:r>
      <w:r w:rsidRPr="00C0157E">
        <w:rPr>
          <w:rFonts w:eastAsia="Arial MT" w:cs="Arial"/>
          <w:i/>
          <w:iCs/>
          <w:spacing w:val="-13"/>
          <w:lang w:eastAsia="en-US"/>
        </w:rPr>
        <w:t xml:space="preserve"> </w:t>
      </w:r>
      <w:r w:rsidRPr="00C0157E">
        <w:rPr>
          <w:rFonts w:eastAsia="Arial MT" w:cs="Arial"/>
          <w:i/>
          <w:iCs/>
          <w:lang w:eastAsia="en-US"/>
        </w:rPr>
        <w:t>la</w:t>
      </w:r>
      <w:r w:rsidRPr="00C0157E">
        <w:rPr>
          <w:rFonts w:eastAsia="Arial MT" w:cs="Arial"/>
          <w:i/>
          <w:iCs/>
          <w:spacing w:val="-13"/>
          <w:lang w:eastAsia="en-US"/>
        </w:rPr>
        <w:t xml:space="preserve"> </w:t>
      </w:r>
      <w:r w:rsidRPr="00C0157E">
        <w:rPr>
          <w:rFonts w:eastAsia="Arial MT" w:cs="Arial"/>
          <w:i/>
          <w:iCs/>
          <w:lang w:eastAsia="en-US"/>
        </w:rPr>
        <w:t>utilización</w:t>
      </w:r>
      <w:r w:rsidRPr="00C0157E">
        <w:rPr>
          <w:rFonts w:eastAsia="Arial MT" w:cs="Arial"/>
          <w:i/>
          <w:iCs/>
          <w:spacing w:val="-13"/>
          <w:lang w:eastAsia="en-US"/>
        </w:rPr>
        <w:t xml:space="preserve"> </w:t>
      </w:r>
      <w:r w:rsidRPr="00C0157E">
        <w:rPr>
          <w:rFonts w:eastAsia="Arial MT" w:cs="Arial"/>
          <w:i/>
          <w:iCs/>
          <w:lang w:eastAsia="en-US"/>
        </w:rPr>
        <w:t>de</w:t>
      </w:r>
      <w:r w:rsidRPr="00C0157E">
        <w:rPr>
          <w:rFonts w:eastAsia="Arial MT" w:cs="Arial"/>
          <w:i/>
          <w:iCs/>
          <w:spacing w:val="-14"/>
          <w:lang w:eastAsia="en-US"/>
        </w:rPr>
        <w:t xml:space="preserve"> </w:t>
      </w:r>
      <w:r w:rsidRPr="00C0157E">
        <w:rPr>
          <w:rFonts w:eastAsia="Arial MT" w:cs="Arial"/>
          <w:i/>
          <w:iCs/>
          <w:lang w:eastAsia="en-US"/>
        </w:rPr>
        <w:t>modelos</w:t>
      </w:r>
      <w:r w:rsidRPr="00C0157E">
        <w:rPr>
          <w:rFonts w:eastAsia="Arial MT" w:cs="Arial"/>
          <w:i/>
          <w:iCs/>
          <w:spacing w:val="-13"/>
          <w:lang w:eastAsia="en-US"/>
        </w:rPr>
        <w:t xml:space="preserve"> </w:t>
      </w:r>
      <w:r w:rsidRPr="00C0157E">
        <w:rPr>
          <w:rFonts w:eastAsia="Arial MT" w:cs="Arial"/>
          <w:i/>
          <w:iCs/>
          <w:lang w:eastAsia="en-US"/>
        </w:rPr>
        <w:t>de</w:t>
      </w:r>
      <w:r w:rsidRPr="00C0157E">
        <w:rPr>
          <w:rFonts w:eastAsia="Arial MT" w:cs="Arial"/>
          <w:i/>
          <w:iCs/>
          <w:spacing w:val="-14"/>
          <w:lang w:eastAsia="en-US"/>
        </w:rPr>
        <w:t xml:space="preserve"> </w:t>
      </w:r>
      <w:r w:rsidRPr="00C0157E">
        <w:rPr>
          <w:rFonts w:eastAsia="Arial MT" w:cs="Arial"/>
          <w:i/>
          <w:iCs/>
          <w:lang w:eastAsia="en-US"/>
        </w:rPr>
        <w:t>excelencia</w:t>
      </w:r>
      <w:r w:rsidRPr="00C0157E">
        <w:rPr>
          <w:rFonts w:eastAsia="Arial MT" w:cs="Arial"/>
          <w:i/>
          <w:iCs/>
          <w:spacing w:val="-13"/>
          <w:lang w:eastAsia="en-US"/>
        </w:rPr>
        <w:t xml:space="preserve"> </w:t>
      </w:r>
      <w:r w:rsidRPr="00C0157E">
        <w:rPr>
          <w:rFonts w:eastAsia="Arial MT" w:cs="Arial"/>
          <w:i/>
          <w:iCs/>
          <w:lang w:eastAsia="en-US"/>
        </w:rPr>
        <w:t>que</w:t>
      </w:r>
      <w:r w:rsidRPr="00C0157E">
        <w:rPr>
          <w:rFonts w:eastAsia="Arial MT" w:cs="Arial"/>
          <w:i/>
          <w:iCs/>
          <w:spacing w:val="-13"/>
          <w:lang w:eastAsia="en-US"/>
        </w:rPr>
        <w:t xml:space="preserve"> </w:t>
      </w:r>
      <w:r w:rsidRPr="00C0157E">
        <w:rPr>
          <w:rFonts w:eastAsia="Arial MT" w:cs="Arial"/>
          <w:i/>
          <w:iCs/>
          <w:lang w:eastAsia="en-US"/>
        </w:rPr>
        <w:t>permitan</w:t>
      </w:r>
      <w:r w:rsidRPr="00C0157E">
        <w:rPr>
          <w:rFonts w:eastAsia="Arial MT" w:cs="Arial"/>
          <w:i/>
          <w:iCs/>
          <w:spacing w:val="-13"/>
          <w:lang w:eastAsia="en-US"/>
        </w:rPr>
        <w:t xml:space="preserve"> </w:t>
      </w:r>
      <w:r w:rsidRPr="00C0157E">
        <w:rPr>
          <w:rFonts w:eastAsia="Arial MT" w:cs="Arial"/>
          <w:i/>
          <w:iCs/>
          <w:lang w:eastAsia="en-US"/>
        </w:rPr>
        <w:t>establecer</w:t>
      </w:r>
      <w:r w:rsidRPr="00C0157E">
        <w:rPr>
          <w:rFonts w:eastAsia="Arial MT" w:cs="Arial"/>
          <w:i/>
          <w:iCs/>
          <w:spacing w:val="-12"/>
          <w:lang w:eastAsia="en-US"/>
        </w:rPr>
        <w:t xml:space="preserve"> </w:t>
      </w:r>
      <w:r w:rsidRPr="00C0157E">
        <w:rPr>
          <w:rFonts w:eastAsia="Arial MT" w:cs="Arial"/>
          <w:i/>
          <w:iCs/>
          <w:lang w:eastAsia="en-US"/>
        </w:rPr>
        <w:t>áreas</w:t>
      </w:r>
      <w:r w:rsidRPr="00C0157E">
        <w:rPr>
          <w:rFonts w:eastAsia="Arial MT" w:cs="Arial"/>
          <w:i/>
          <w:iCs/>
          <w:spacing w:val="-13"/>
          <w:lang w:eastAsia="en-US"/>
        </w:rPr>
        <w:t xml:space="preserve"> </w:t>
      </w:r>
      <w:r w:rsidRPr="00C0157E">
        <w:rPr>
          <w:rFonts w:eastAsia="Arial MT" w:cs="Arial"/>
          <w:i/>
          <w:iCs/>
          <w:lang w:eastAsia="en-US"/>
        </w:rPr>
        <w:t>de</w:t>
      </w:r>
      <w:r w:rsidRPr="00C0157E">
        <w:rPr>
          <w:rFonts w:eastAsia="Arial MT" w:cs="Arial"/>
          <w:i/>
          <w:iCs/>
          <w:spacing w:val="-13"/>
          <w:lang w:eastAsia="en-US"/>
        </w:rPr>
        <w:t xml:space="preserve"> </w:t>
      </w:r>
      <w:r w:rsidRPr="00C0157E">
        <w:rPr>
          <w:rFonts w:eastAsia="Arial MT" w:cs="Arial"/>
          <w:i/>
          <w:iCs/>
          <w:lang w:eastAsia="en-US"/>
        </w:rPr>
        <w:t xml:space="preserve">mejora </w:t>
      </w:r>
      <w:r w:rsidRPr="00C0157E">
        <w:rPr>
          <w:rFonts w:eastAsia="Arial MT" w:cs="Arial"/>
          <w:i/>
          <w:iCs/>
          <w:spacing w:val="-2"/>
          <w:lang w:eastAsia="en-US"/>
        </w:rPr>
        <w:t>y</w:t>
      </w:r>
      <w:r w:rsidRPr="00C0157E">
        <w:rPr>
          <w:rFonts w:eastAsia="Arial MT" w:cs="Arial"/>
          <w:i/>
          <w:iCs/>
          <w:spacing w:val="-8"/>
          <w:lang w:eastAsia="en-US"/>
        </w:rPr>
        <w:t xml:space="preserve"> </w:t>
      </w:r>
      <w:r w:rsidRPr="00C0157E">
        <w:rPr>
          <w:rFonts w:eastAsia="Arial MT" w:cs="Arial"/>
          <w:i/>
          <w:iCs/>
          <w:spacing w:val="-2"/>
          <w:lang w:eastAsia="en-US"/>
        </w:rPr>
        <w:t>prestar</w:t>
      </w:r>
      <w:r w:rsidRPr="00C0157E">
        <w:rPr>
          <w:rFonts w:eastAsia="Arial MT" w:cs="Arial"/>
          <w:i/>
          <w:iCs/>
          <w:spacing w:val="-9"/>
          <w:lang w:eastAsia="en-US"/>
        </w:rPr>
        <w:t xml:space="preserve"> </w:t>
      </w:r>
      <w:r w:rsidRPr="00C0157E">
        <w:rPr>
          <w:rFonts w:eastAsia="Arial MT" w:cs="Arial"/>
          <w:i/>
          <w:iCs/>
          <w:spacing w:val="-2"/>
          <w:lang w:eastAsia="en-US"/>
        </w:rPr>
        <w:t>sus</w:t>
      </w:r>
      <w:r w:rsidRPr="00C0157E">
        <w:rPr>
          <w:rFonts w:eastAsia="Arial MT" w:cs="Arial"/>
          <w:i/>
          <w:iCs/>
          <w:spacing w:val="-11"/>
          <w:lang w:eastAsia="en-US"/>
        </w:rPr>
        <w:t xml:space="preserve"> </w:t>
      </w:r>
      <w:r w:rsidRPr="00C0157E">
        <w:rPr>
          <w:rFonts w:eastAsia="Arial MT" w:cs="Arial"/>
          <w:i/>
          <w:iCs/>
          <w:spacing w:val="-2"/>
          <w:lang w:eastAsia="en-US"/>
        </w:rPr>
        <w:t>servicios</w:t>
      </w:r>
      <w:r w:rsidRPr="00C0157E">
        <w:rPr>
          <w:rFonts w:eastAsia="Arial MT" w:cs="Arial"/>
          <w:i/>
          <w:iCs/>
          <w:spacing w:val="-10"/>
          <w:lang w:eastAsia="en-US"/>
        </w:rPr>
        <w:t xml:space="preserve"> </w:t>
      </w:r>
      <w:r w:rsidRPr="00C0157E">
        <w:rPr>
          <w:rFonts w:eastAsia="Arial MT" w:cs="Arial"/>
          <w:i/>
          <w:iCs/>
          <w:spacing w:val="-2"/>
          <w:lang w:eastAsia="en-US"/>
        </w:rPr>
        <w:t>de</w:t>
      </w:r>
      <w:r w:rsidRPr="00C0157E">
        <w:rPr>
          <w:rFonts w:eastAsia="Arial MT" w:cs="Arial"/>
          <w:i/>
          <w:iCs/>
          <w:spacing w:val="-11"/>
          <w:lang w:eastAsia="en-US"/>
        </w:rPr>
        <w:t xml:space="preserve"> </w:t>
      </w:r>
      <w:r w:rsidRPr="00C0157E">
        <w:rPr>
          <w:rFonts w:eastAsia="Arial MT" w:cs="Arial"/>
          <w:i/>
          <w:iCs/>
          <w:spacing w:val="-2"/>
          <w:lang w:eastAsia="en-US"/>
        </w:rPr>
        <w:t>forma</w:t>
      </w:r>
      <w:r w:rsidRPr="00C0157E">
        <w:rPr>
          <w:rFonts w:eastAsia="Arial MT" w:cs="Arial"/>
          <w:i/>
          <w:iCs/>
          <w:spacing w:val="-7"/>
          <w:lang w:eastAsia="en-US"/>
        </w:rPr>
        <w:t xml:space="preserve"> </w:t>
      </w:r>
      <w:r w:rsidRPr="00C0157E">
        <w:rPr>
          <w:rFonts w:eastAsia="Arial MT" w:cs="Arial"/>
          <w:i/>
          <w:iCs/>
          <w:spacing w:val="-2"/>
          <w:lang w:eastAsia="en-US"/>
        </w:rPr>
        <w:t>innovadora».</w:t>
      </w:r>
    </w:p>
    <w:p w14:paraId="5FFA8A57" w14:textId="77777777" w:rsidR="005514FF" w:rsidRPr="00C0157E" w:rsidRDefault="005514FF" w:rsidP="005514FF">
      <w:pPr>
        <w:widowControl w:val="0"/>
        <w:tabs>
          <w:tab w:val="left" w:pos="1851"/>
        </w:tabs>
        <w:autoSpaceDE w:val="0"/>
        <w:autoSpaceDN w:val="0"/>
        <w:spacing w:before="0" w:after="0" w:line="240" w:lineRule="auto"/>
        <w:ind w:right="346" w:firstLine="0"/>
        <w:rPr>
          <w:rFonts w:eastAsia="Arial MT" w:cs="Arial"/>
          <w:i/>
          <w:iCs/>
          <w:spacing w:val="-2"/>
          <w:sz w:val="16"/>
          <w:szCs w:val="16"/>
          <w:lang w:eastAsia="en-US"/>
        </w:rPr>
      </w:pPr>
    </w:p>
    <w:p w14:paraId="299A2823" w14:textId="77777777" w:rsidR="005514FF" w:rsidRPr="00C0157E" w:rsidRDefault="005514FF" w:rsidP="005514FF">
      <w:pPr>
        <w:widowControl w:val="0"/>
        <w:tabs>
          <w:tab w:val="left" w:pos="1851"/>
        </w:tabs>
        <w:autoSpaceDE w:val="0"/>
        <w:autoSpaceDN w:val="0"/>
        <w:spacing w:before="0" w:after="0" w:line="240" w:lineRule="auto"/>
        <w:ind w:right="346" w:firstLine="0"/>
        <w:rPr>
          <w:rFonts w:eastAsia="Arial MT" w:cs="Arial"/>
          <w:i/>
          <w:iCs/>
          <w:lang w:eastAsia="en-US"/>
        </w:rPr>
      </w:pPr>
      <w:r w:rsidRPr="00C0157E">
        <w:rPr>
          <w:rFonts w:eastAsia="Arial MT" w:cs="Arial"/>
          <w:b/>
          <w:bCs/>
          <w:i/>
          <w:iCs/>
          <w:spacing w:val="-2"/>
          <w:lang w:eastAsia="en-US"/>
        </w:rPr>
        <w:t>III.</w:t>
      </w:r>
      <w:r w:rsidRPr="00C0157E">
        <w:rPr>
          <w:rFonts w:eastAsia="Arial MT" w:cs="Arial"/>
          <w:i/>
          <w:iCs/>
          <w:spacing w:val="-2"/>
          <w:lang w:eastAsia="en-US"/>
        </w:rPr>
        <w:t xml:space="preserve"> </w:t>
      </w:r>
      <w:r w:rsidRPr="00C0157E">
        <w:rPr>
          <w:rFonts w:eastAsia="Arial MT" w:cs="Arial"/>
          <w:i/>
          <w:iCs/>
          <w:lang w:eastAsia="en-US"/>
        </w:rPr>
        <w:t>El artículo 4 de los Estatutos del</w:t>
      </w:r>
      <w:r w:rsidRPr="00C0157E">
        <w:rPr>
          <w:rFonts w:eastAsia="Arial MT" w:cs="Arial"/>
          <w:i/>
          <w:iCs/>
          <w:spacing w:val="-3"/>
          <w:lang w:eastAsia="en-US"/>
        </w:rPr>
        <w:t xml:space="preserve"> </w:t>
      </w:r>
      <w:r w:rsidRPr="00C0157E">
        <w:rPr>
          <w:rFonts w:eastAsia="Arial MT" w:cs="Arial"/>
          <w:i/>
          <w:iCs/>
          <w:lang w:eastAsia="en-US"/>
        </w:rPr>
        <w:t>IMD</w:t>
      </w:r>
      <w:r w:rsidRPr="00C0157E">
        <w:rPr>
          <w:rFonts w:eastAsia="Arial MT" w:cs="Arial"/>
          <w:i/>
          <w:iCs/>
          <w:spacing w:val="-3"/>
          <w:lang w:eastAsia="en-US"/>
        </w:rPr>
        <w:t xml:space="preserve"> </w:t>
      </w:r>
      <w:r w:rsidRPr="00C0157E">
        <w:rPr>
          <w:rFonts w:eastAsia="Arial MT" w:cs="Arial"/>
          <w:i/>
          <w:iCs/>
          <w:lang w:eastAsia="en-US"/>
        </w:rPr>
        <w:t>señala, en relación a los</w:t>
      </w:r>
      <w:r w:rsidRPr="00C0157E">
        <w:rPr>
          <w:rFonts w:eastAsia="Arial MT" w:cs="Arial"/>
          <w:i/>
          <w:iCs/>
          <w:spacing w:val="-2"/>
          <w:lang w:eastAsia="en-US"/>
        </w:rPr>
        <w:t xml:space="preserve"> </w:t>
      </w:r>
      <w:r w:rsidRPr="00C0157E">
        <w:rPr>
          <w:rFonts w:eastAsia="Arial MT" w:cs="Arial"/>
          <w:i/>
          <w:iCs/>
          <w:lang w:eastAsia="en-US"/>
        </w:rPr>
        <w:t>fines y atribuciones del organismo autónomo entre otros, lo siguiente:</w:t>
      </w:r>
    </w:p>
    <w:p w14:paraId="1A029C36"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r w:rsidRPr="00C0157E">
        <w:rPr>
          <w:rFonts w:eastAsia="Arial MT" w:cs="Arial"/>
          <w:i/>
          <w:iCs/>
          <w:spacing w:val="-4"/>
          <w:lang w:eastAsia="en-US"/>
        </w:rPr>
        <w:t>«…/…</w:t>
      </w:r>
    </w:p>
    <w:p w14:paraId="712F80C2"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r w:rsidRPr="00C0157E">
        <w:rPr>
          <w:rFonts w:eastAsia="Arial MT" w:cs="Arial"/>
          <w:i/>
          <w:iCs/>
          <w:lang w:eastAsia="en-US"/>
        </w:rPr>
        <w:t xml:space="preserve">f) Cooperar con otras Administraciones públicas, entidades deportivas, instituciones públicas y </w:t>
      </w:r>
      <w:r w:rsidRPr="00C0157E">
        <w:rPr>
          <w:rFonts w:eastAsia="Arial MT" w:cs="Arial"/>
          <w:i/>
          <w:iCs/>
          <w:spacing w:val="-2"/>
          <w:lang w:eastAsia="en-US"/>
        </w:rPr>
        <w:t>privadas</w:t>
      </w:r>
      <w:r w:rsidRPr="00C0157E">
        <w:rPr>
          <w:rFonts w:eastAsia="Arial MT" w:cs="Arial"/>
          <w:i/>
          <w:iCs/>
          <w:spacing w:val="-11"/>
          <w:lang w:eastAsia="en-US"/>
        </w:rPr>
        <w:t xml:space="preserve"> </w:t>
      </w:r>
      <w:r w:rsidRPr="00C0157E">
        <w:rPr>
          <w:rFonts w:eastAsia="Arial MT" w:cs="Arial"/>
          <w:i/>
          <w:iCs/>
          <w:spacing w:val="-2"/>
          <w:lang w:eastAsia="en-US"/>
        </w:rPr>
        <w:t>sin</w:t>
      </w:r>
      <w:r w:rsidRPr="00C0157E">
        <w:rPr>
          <w:rFonts w:eastAsia="Arial MT" w:cs="Arial"/>
          <w:i/>
          <w:iCs/>
          <w:spacing w:val="-9"/>
          <w:lang w:eastAsia="en-US"/>
        </w:rPr>
        <w:t xml:space="preserve"> </w:t>
      </w:r>
      <w:r w:rsidRPr="00C0157E">
        <w:rPr>
          <w:rFonts w:eastAsia="Arial MT" w:cs="Arial"/>
          <w:i/>
          <w:iCs/>
          <w:spacing w:val="-2"/>
          <w:lang w:eastAsia="en-US"/>
        </w:rPr>
        <w:t>ánimo</w:t>
      </w:r>
      <w:r w:rsidRPr="00C0157E">
        <w:rPr>
          <w:rFonts w:eastAsia="Arial MT" w:cs="Arial"/>
          <w:i/>
          <w:iCs/>
          <w:spacing w:val="-9"/>
          <w:lang w:eastAsia="en-US"/>
        </w:rPr>
        <w:t xml:space="preserve"> </w:t>
      </w:r>
      <w:r w:rsidRPr="00C0157E">
        <w:rPr>
          <w:rFonts w:eastAsia="Arial MT" w:cs="Arial"/>
          <w:i/>
          <w:iCs/>
          <w:spacing w:val="-2"/>
          <w:lang w:eastAsia="en-US"/>
        </w:rPr>
        <w:t>de</w:t>
      </w:r>
      <w:r w:rsidRPr="00C0157E">
        <w:rPr>
          <w:rFonts w:eastAsia="Arial MT" w:cs="Arial"/>
          <w:i/>
          <w:iCs/>
          <w:spacing w:val="-9"/>
          <w:lang w:eastAsia="en-US"/>
        </w:rPr>
        <w:t xml:space="preserve"> </w:t>
      </w:r>
      <w:r w:rsidRPr="00C0157E">
        <w:rPr>
          <w:rFonts w:eastAsia="Arial MT" w:cs="Arial"/>
          <w:i/>
          <w:iCs/>
          <w:spacing w:val="-2"/>
          <w:lang w:eastAsia="en-US"/>
        </w:rPr>
        <w:t>lucro,</w:t>
      </w:r>
      <w:r w:rsidRPr="00C0157E">
        <w:rPr>
          <w:rFonts w:eastAsia="Arial MT" w:cs="Arial"/>
          <w:i/>
          <w:iCs/>
          <w:spacing w:val="-8"/>
          <w:lang w:eastAsia="en-US"/>
        </w:rPr>
        <w:t xml:space="preserve"> </w:t>
      </w:r>
      <w:r w:rsidRPr="00C0157E">
        <w:rPr>
          <w:rFonts w:eastAsia="Arial MT" w:cs="Arial"/>
          <w:i/>
          <w:iCs/>
          <w:spacing w:val="-2"/>
          <w:lang w:eastAsia="en-US"/>
        </w:rPr>
        <w:t>y</w:t>
      </w:r>
      <w:r w:rsidRPr="00C0157E">
        <w:rPr>
          <w:rFonts w:eastAsia="Arial MT" w:cs="Arial"/>
          <w:i/>
          <w:iCs/>
          <w:spacing w:val="-9"/>
          <w:lang w:eastAsia="en-US"/>
        </w:rPr>
        <w:t xml:space="preserve"> </w:t>
      </w:r>
      <w:r w:rsidRPr="00C0157E">
        <w:rPr>
          <w:rFonts w:eastAsia="Arial MT" w:cs="Arial"/>
          <w:i/>
          <w:iCs/>
          <w:spacing w:val="-2"/>
          <w:lang w:eastAsia="en-US"/>
        </w:rPr>
        <w:t>demás</w:t>
      </w:r>
      <w:r w:rsidRPr="00C0157E">
        <w:rPr>
          <w:rFonts w:eastAsia="Arial MT" w:cs="Arial"/>
          <w:i/>
          <w:iCs/>
          <w:spacing w:val="-11"/>
          <w:lang w:eastAsia="en-US"/>
        </w:rPr>
        <w:t xml:space="preserve"> </w:t>
      </w:r>
      <w:r w:rsidRPr="00C0157E">
        <w:rPr>
          <w:rFonts w:eastAsia="Arial MT" w:cs="Arial"/>
          <w:i/>
          <w:iCs/>
          <w:spacing w:val="-2"/>
          <w:lang w:eastAsia="en-US"/>
        </w:rPr>
        <w:t>personas</w:t>
      </w:r>
      <w:r w:rsidRPr="00C0157E">
        <w:rPr>
          <w:rFonts w:eastAsia="Arial MT" w:cs="Arial"/>
          <w:i/>
          <w:iCs/>
          <w:spacing w:val="-9"/>
          <w:lang w:eastAsia="en-US"/>
        </w:rPr>
        <w:t xml:space="preserve"> </w:t>
      </w:r>
      <w:r w:rsidRPr="00C0157E">
        <w:rPr>
          <w:rFonts w:eastAsia="Arial MT" w:cs="Arial"/>
          <w:i/>
          <w:iCs/>
          <w:spacing w:val="-2"/>
          <w:lang w:eastAsia="en-US"/>
        </w:rPr>
        <w:t>naturales</w:t>
      </w:r>
      <w:r w:rsidRPr="00C0157E">
        <w:rPr>
          <w:rFonts w:eastAsia="Arial MT" w:cs="Arial"/>
          <w:i/>
          <w:iCs/>
          <w:spacing w:val="-9"/>
          <w:lang w:eastAsia="en-US"/>
        </w:rPr>
        <w:t xml:space="preserve"> </w:t>
      </w:r>
      <w:r w:rsidRPr="00C0157E">
        <w:rPr>
          <w:rFonts w:eastAsia="Arial MT" w:cs="Arial"/>
          <w:i/>
          <w:iCs/>
          <w:spacing w:val="-2"/>
          <w:lang w:eastAsia="en-US"/>
        </w:rPr>
        <w:t>o</w:t>
      </w:r>
      <w:r w:rsidRPr="00C0157E">
        <w:rPr>
          <w:rFonts w:eastAsia="Arial MT" w:cs="Arial"/>
          <w:i/>
          <w:iCs/>
          <w:spacing w:val="-9"/>
          <w:lang w:eastAsia="en-US"/>
        </w:rPr>
        <w:t xml:space="preserve"> </w:t>
      </w:r>
      <w:r w:rsidRPr="00C0157E">
        <w:rPr>
          <w:rFonts w:eastAsia="Arial MT" w:cs="Arial"/>
          <w:i/>
          <w:iCs/>
          <w:spacing w:val="-2"/>
          <w:lang w:eastAsia="en-US"/>
        </w:rPr>
        <w:t>jurídicas,</w:t>
      </w:r>
      <w:r w:rsidRPr="00C0157E">
        <w:rPr>
          <w:rFonts w:eastAsia="Arial MT" w:cs="Arial"/>
          <w:i/>
          <w:iCs/>
          <w:spacing w:val="-8"/>
          <w:lang w:eastAsia="en-US"/>
        </w:rPr>
        <w:t xml:space="preserve"> </w:t>
      </w:r>
      <w:r w:rsidRPr="00C0157E">
        <w:rPr>
          <w:rFonts w:eastAsia="Arial MT" w:cs="Arial"/>
          <w:i/>
          <w:iCs/>
          <w:spacing w:val="-2"/>
          <w:lang w:eastAsia="en-US"/>
        </w:rPr>
        <w:t>para</w:t>
      </w:r>
      <w:r w:rsidRPr="00C0157E">
        <w:rPr>
          <w:rFonts w:eastAsia="Arial MT" w:cs="Arial"/>
          <w:i/>
          <w:iCs/>
          <w:spacing w:val="-9"/>
          <w:lang w:eastAsia="en-US"/>
        </w:rPr>
        <w:t xml:space="preserve"> </w:t>
      </w:r>
      <w:r w:rsidRPr="00C0157E">
        <w:rPr>
          <w:rFonts w:eastAsia="Arial MT" w:cs="Arial"/>
          <w:i/>
          <w:iCs/>
          <w:spacing w:val="-2"/>
          <w:lang w:eastAsia="en-US"/>
        </w:rPr>
        <w:t>la</w:t>
      </w:r>
      <w:r w:rsidRPr="00C0157E">
        <w:rPr>
          <w:rFonts w:eastAsia="Arial MT" w:cs="Arial"/>
          <w:i/>
          <w:iCs/>
          <w:spacing w:val="-11"/>
          <w:lang w:eastAsia="en-US"/>
        </w:rPr>
        <w:t xml:space="preserve"> </w:t>
      </w:r>
      <w:r w:rsidRPr="00C0157E">
        <w:rPr>
          <w:rFonts w:eastAsia="Arial MT" w:cs="Arial"/>
          <w:i/>
          <w:iCs/>
          <w:spacing w:val="-2"/>
          <w:lang w:eastAsia="en-US"/>
        </w:rPr>
        <w:t>promoción,</w:t>
      </w:r>
      <w:r w:rsidRPr="00C0157E">
        <w:rPr>
          <w:rFonts w:eastAsia="Arial MT" w:cs="Arial"/>
          <w:i/>
          <w:iCs/>
          <w:spacing w:val="-8"/>
          <w:lang w:eastAsia="en-US"/>
        </w:rPr>
        <w:t xml:space="preserve"> </w:t>
      </w:r>
      <w:r w:rsidRPr="00C0157E">
        <w:rPr>
          <w:rFonts w:eastAsia="Arial MT" w:cs="Arial"/>
          <w:i/>
          <w:iCs/>
          <w:spacing w:val="-2"/>
          <w:lang w:eastAsia="en-US"/>
        </w:rPr>
        <w:t>desarrollo</w:t>
      </w:r>
      <w:r w:rsidRPr="00C0157E">
        <w:rPr>
          <w:rFonts w:eastAsia="Arial MT" w:cs="Arial"/>
          <w:i/>
          <w:iCs/>
          <w:spacing w:val="-9"/>
          <w:lang w:eastAsia="en-US"/>
        </w:rPr>
        <w:t xml:space="preserve"> </w:t>
      </w:r>
      <w:r w:rsidRPr="00C0157E">
        <w:rPr>
          <w:rFonts w:eastAsia="Arial MT" w:cs="Arial"/>
          <w:i/>
          <w:iCs/>
          <w:spacing w:val="-2"/>
          <w:lang w:eastAsia="en-US"/>
        </w:rPr>
        <w:t xml:space="preserve">y </w:t>
      </w:r>
      <w:r w:rsidRPr="00C0157E">
        <w:rPr>
          <w:rFonts w:eastAsia="Arial MT" w:cs="Arial"/>
          <w:i/>
          <w:iCs/>
          <w:lang w:eastAsia="en-US"/>
        </w:rPr>
        <w:t>práctica</w:t>
      </w:r>
      <w:r w:rsidRPr="00C0157E">
        <w:rPr>
          <w:rFonts w:eastAsia="Arial MT" w:cs="Arial"/>
          <w:i/>
          <w:iCs/>
          <w:spacing w:val="-11"/>
          <w:lang w:eastAsia="en-US"/>
        </w:rPr>
        <w:t xml:space="preserve"> </w:t>
      </w:r>
      <w:r w:rsidRPr="00C0157E">
        <w:rPr>
          <w:rFonts w:eastAsia="Arial MT" w:cs="Arial"/>
          <w:i/>
          <w:iCs/>
          <w:lang w:eastAsia="en-US"/>
        </w:rPr>
        <w:t>de</w:t>
      </w:r>
      <w:r w:rsidRPr="00C0157E">
        <w:rPr>
          <w:rFonts w:eastAsia="Arial MT" w:cs="Arial"/>
          <w:i/>
          <w:iCs/>
          <w:spacing w:val="-11"/>
          <w:lang w:eastAsia="en-US"/>
        </w:rPr>
        <w:t xml:space="preserve"> </w:t>
      </w:r>
      <w:r w:rsidRPr="00C0157E">
        <w:rPr>
          <w:rFonts w:eastAsia="Arial MT" w:cs="Arial"/>
          <w:i/>
          <w:iCs/>
          <w:lang w:eastAsia="en-US"/>
        </w:rPr>
        <w:t>la</w:t>
      </w:r>
      <w:r w:rsidRPr="00C0157E">
        <w:rPr>
          <w:rFonts w:eastAsia="Arial MT" w:cs="Arial"/>
          <w:i/>
          <w:iCs/>
          <w:spacing w:val="-11"/>
          <w:lang w:eastAsia="en-US"/>
        </w:rPr>
        <w:t xml:space="preserve"> </w:t>
      </w:r>
      <w:r w:rsidRPr="00C0157E">
        <w:rPr>
          <w:rFonts w:eastAsia="Arial MT" w:cs="Arial"/>
          <w:i/>
          <w:iCs/>
          <w:lang w:eastAsia="en-US"/>
        </w:rPr>
        <w:t>actividad</w:t>
      </w:r>
      <w:r w:rsidRPr="00C0157E">
        <w:rPr>
          <w:rFonts w:eastAsia="Arial MT" w:cs="Arial"/>
          <w:i/>
          <w:iCs/>
          <w:spacing w:val="-13"/>
          <w:lang w:eastAsia="en-US"/>
        </w:rPr>
        <w:t xml:space="preserve"> </w:t>
      </w:r>
      <w:r w:rsidRPr="00C0157E">
        <w:rPr>
          <w:rFonts w:eastAsia="Arial MT" w:cs="Arial"/>
          <w:i/>
          <w:iCs/>
          <w:lang w:eastAsia="en-US"/>
        </w:rPr>
        <w:t>física</w:t>
      </w:r>
      <w:r w:rsidRPr="00C0157E">
        <w:rPr>
          <w:rFonts w:eastAsia="Arial MT" w:cs="Arial"/>
          <w:i/>
          <w:iCs/>
          <w:spacing w:val="-11"/>
          <w:lang w:eastAsia="en-US"/>
        </w:rPr>
        <w:t xml:space="preserve"> </w:t>
      </w:r>
      <w:r w:rsidRPr="00C0157E">
        <w:rPr>
          <w:rFonts w:eastAsia="Arial MT" w:cs="Arial"/>
          <w:i/>
          <w:iCs/>
          <w:lang w:eastAsia="en-US"/>
        </w:rPr>
        <w:t>y</w:t>
      </w:r>
      <w:r w:rsidRPr="00C0157E">
        <w:rPr>
          <w:rFonts w:eastAsia="Arial MT" w:cs="Arial"/>
          <w:i/>
          <w:iCs/>
          <w:spacing w:val="-11"/>
          <w:lang w:eastAsia="en-US"/>
        </w:rPr>
        <w:t xml:space="preserve"> </w:t>
      </w:r>
      <w:r w:rsidRPr="00C0157E">
        <w:rPr>
          <w:rFonts w:eastAsia="Arial MT" w:cs="Arial"/>
          <w:i/>
          <w:iCs/>
          <w:lang w:eastAsia="en-US"/>
        </w:rPr>
        <w:t>el</w:t>
      </w:r>
      <w:r w:rsidRPr="00C0157E">
        <w:rPr>
          <w:rFonts w:eastAsia="Arial MT" w:cs="Arial"/>
          <w:i/>
          <w:iCs/>
          <w:spacing w:val="-12"/>
          <w:lang w:eastAsia="en-US"/>
        </w:rPr>
        <w:t xml:space="preserve"> </w:t>
      </w:r>
      <w:r w:rsidRPr="00C0157E">
        <w:rPr>
          <w:rFonts w:eastAsia="Arial MT" w:cs="Arial"/>
          <w:i/>
          <w:iCs/>
          <w:lang w:eastAsia="en-US"/>
        </w:rPr>
        <w:t>deporte,</w:t>
      </w:r>
      <w:r w:rsidRPr="00C0157E">
        <w:rPr>
          <w:rFonts w:eastAsia="Arial MT" w:cs="Arial"/>
          <w:i/>
          <w:iCs/>
          <w:spacing w:val="-10"/>
          <w:lang w:eastAsia="en-US"/>
        </w:rPr>
        <w:t xml:space="preserve"> </w:t>
      </w:r>
      <w:r w:rsidRPr="00C0157E">
        <w:rPr>
          <w:rFonts w:eastAsia="Arial MT" w:cs="Arial"/>
          <w:i/>
          <w:iCs/>
          <w:lang w:eastAsia="en-US"/>
        </w:rPr>
        <w:t>de</w:t>
      </w:r>
      <w:r w:rsidRPr="00C0157E">
        <w:rPr>
          <w:rFonts w:eastAsia="Arial MT" w:cs="Arial"/>
          <w:i/>
          <w:iCs/>
          <w:spacing w:val="-13"/>
          <w:lang w:eastAsia="en-US"/>
        </w:rPr>
        <w:t xml:space="preserve"> </w:t>
      </w:r>
      <w:r w:rsidRPr="00C0157E">
        <w:rPr>
          <w:rFonts w:eastAsia="Arial MT" w:cs="Arial"/>
          <w:i/>
          <w:iCs/>
          <w:lang w:eastAsia="en-US"/>
        </w:rPr>
        <w:t>conformidad</w:t>
      </w:r>
      <w:r w:rsidRPr="00C0157E">
        <w:rPr>
          <w:rFonts w:eastAsia="Arial MT" w:cs="Arial"/>
          <w:i/>
          <w:iCs/>
          <w:spacing w:val="-11"/>
          <w:lang w:eastAsia="en-US"/>
        </w:rPr>
        <w:t xml:space="preserve"> </w:t>
      </w:r>
      <w:r w:rsidRPr="00C0157E">
        <w:rPr>
          <w:rFonts w:eastAsia="Arial MT" w:cs="Arial"/>
          <w:i/>
          <w:iCs/>
          <w:lang w:eastAsia="en-US"/>
        </w:rPr>
        <w:t>con</w:t>
      </w:r>
      <w:r w:rsidRPr="00C0157E">
        <w:rPr>
          <w:rFonts w:eastAsia="Arial MT" w:cs="Arial"/>
          <w:i/>
          <w:iCs/>
          <w:spacing w:val="-11"/>
          <w:lang w:eastAsia="en-US"/>
        </w:rPr>
        <w:t xml:space="preserve"> </w:t>
      </w:r>
      <w:r w:rsidRPr="00C0157E">
        <w:rPr>
          <w:rFonts w:eastAsia="Arial MT" w:cs="Arial"/>
          <w:i/>
          <w:iCs/>
          <w:lang w:eastAsia="en-US"/>
        </w:rPr>
        <w:t>la</w:t>
      </w:r>
      <w:r w:rsidRPr="00C0157E">
        <w:rPr>
          <w:rFonts w:eastAsia="Arial MT" w:cs="Arial"/>
          <w:i/>
          <w:iCs/>
          <w:spacing w:val="-11"/>
          <w:lang w:eastAsia="en-US"/>
        </w:rPr>
        <w:t xml:space="preserve"> </w:t>
      </w:r>
      <w:r w:rsidRPr="00C0157E">
        <w:rPr>
          <w:rFonts w:eastAsia="Arial MT" w:cs="Arial"/>
          <w:i/>
          <w:iCs/>
          <w:lang w:eastAsia="en-US"/>
        </w:rPr>
        <w:t>normativa</w:t>
      </w:r>
      <w:r w:rsidRPr="00C0157E">
        <w:rPr>
          <w:rFonts w:eastAsia="Arial MT" w:cs="Arial"/>
          <w:i/>
          <w:iCs/>
          <w:spacing w:val="-11"/>
          <w:lang w:eastAsia="en-US"/>
        </w:rPr>
        <w:t xml:space="preserve"> </w:t>
      </w:r>
      <w:r w:rsidRPr="00C0157E">
        <w:rPr>
          <w:rFonts w:eastAsia="Arial MT" w:cs="Arial"/>
          <w:i/>
          <w:iCs/>
          <w:lang w:eastAsia="en-US"/>
        </w:rPr>
        <w:t>aplicable».</w:t>
      </w:r>
    </w:p>
    <w:p w14:paraId="466B74B5" w14:textId="77777777" w:rsidR="005514FF" w:rsidRPr="00C0157E" w:rsidRDefault="005514FF" w:rsidP="005514FF">
      <w:pPr>
        <w:widowControl w:val="0"/>
        <w:autoSpaceDE w:val="0"/>
        <w:autoSpaceDN w:val="0"/>
        <w:spacing w:before="0" w:after="0" w:line="240" w:lineRule="auto"/>
        <w:ind w:left="1525" w:right="346" w:firstLine="0"/>
        <w:rPr>
          <w:rFonts w:eastAsia="Arial MT" w:cs="Arial"/>
          <w:i/>
          <w:iCs/>
          <w:sz w:val="16"/>
          <w:szCs w:val="16"/>
          <w:lang w:eastAsia="en-US"/>
        </w:rPr>
      </w:pPr>
    </w:p>
    <w:p w14:paraId="236922B1"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r w:rsidRPr="00C0157E">
        <w:rPr>
          <w:rFonts w:eastAsia="Arial MT" w:cs="Arial"/>
          <w:b/>
          <w:bCs/>
          <w:i/>
          <w:iCs/>
          <w:spacing w:val="-2"/>
          <w:lang w:eastAsia="en-US"/>
        </w:rPr>
        <w:t>IV.</w:t>
      </w:r>
      <w:r w:rsidRPr="00C0157E">
        <w:rPr>
          <w:rFonts w:eastAsia="Arial MT" w:cs="Arial"/>
          <w:i/>
          <w:iCs/>
          <w:spacing w:val="-2"/>
          <w:lang w:eastAsia="en-US"/>
        </w:rPr>
        <w:t xml:space="preserve"> El</w:t>
      </w:r>
      <w:r w:rsidRPr="00C0157E">
        <w:rPr>
          <w:rFonts w:eastAsia="Arial MT" w:cs="Arial"/>
          <w:i/>
          <w:iCs/>
          <w:spacing w:val="-12"/>
          <w:lang w:eastAsia="en-US"/>
        </w:rPr>
        <w:t xml:space="preserve"> </w:t>
      </w:r>
      <w:r w:rsidRPr="00C0157E">
        <w:rPr>
          <w:rFonts w:eastAsia="Arial MT" w:cs="Arial"/>
          <w:i/>
          <w:iCs/>
          <w:spacing w:val="-2"/>
          <w:lang w:eastAsia="en-US"/>
        </w:rPr>
        <w:t>artículo</w:t>
      </w:r>
      <w:r w:rsidRPr="00C0157E">
        <w:rPr>
          <w:rFonts w:eastAsia="Arial MT" w:cs="Arial"/>
          <w:i/>
          <w:iCs/>
          <w:spacing w:val="-12"/>
          <w:lang w:eastAsia="en-US"/>
        </w:rPr>
        <w:t xml:space="preserve"> </w:t>
      </w:r>
      <w:r w:rsidRPr="00C0157E">
        <w:rPr>
          <w:rFonts w:eastAsia="Arial MT" w:cs="Arial"/>
          <w:i/>
          <w:iCs/>
          <w:spacing w:val="-2"/>
          <w:lang w:eastAsia="en-US"/>
        </w:rPr>
        <w:t>86.1</w:t>
      </w:r>
      <w:r w:rsidRPr="00C0157E">
        <w:rPr>
          <w:rFonts w:eastAsia="Arial MT" w:cs="Arial"/>
          <w:i/>
          <w:iCs/>
          <w:spacing w:val="-11"/>
          <w:lang w:eastAsia="en-US"/>
        </w:rPr>
        <w:t xml:space="preserve"> </w:t>
      </w:r>
      <w:r w:rsidRPr="00C0157E">
        <w:rPr>
          <w:rFonts w:eastAsia="Arial MT" w:cs="Arial"/>
          <w:i/>
          <w:iCs/>
          <w:spacing w:val="-2"/>
          <w:lang w:eastAsia="en-US"/>
        </w:rPr>
        <w:t>de</w:t>
      </w:r>
      <w:r w:rsidRPr="00C0157E">
        <w:rPr>
          <w:rFonts w:eastAsia="Arial MT" w:cs="Arial"/>
          <w:i/>
          <w:iCs/>
          <w:spacing w:val="-12"/>
          <w:lang w:eastAsia="en-US"/>
        </w:rPr>
        <w:t xml:space="preserve"> </w:t>
      </w:r>
      <w:r w:rsidRPr="00C0157E">
        <w:rPr>
          <w:rFonts w:eastAsia="Arial MT" w:cs="Arial"/>
          <w:i/>
          <w:iCs/>
          <w:spacing w:val="-2"/>
          <w:lang w:eastAsia="en-US"/>
        </w:rPr>
        <w:t>la</w:t>
      </w:r>
      <w:r w:rsidRPr="00C0157E">
        <w:rPr>
          <w:rFonts w:eastAsia="Arial MT" w:cs="Arial"/>
          <w:i/>
          <w:iCs/>
          <w:spacing w:val="-11"/>
          <w:lang w:eastAsia="en-US"/>
        </w:rPr>
        <w:t xml:space="preserve"> </w:t>
      </w:r>
      <w:r w:rsidRPr="00C0157E">
        <w:rPr>
          <w:rFonts w:eastAsia="Arial MT" w:cs="Arial"/>
          <w:i/>
          <w:iCs/>
          <w:spacing w:val="-2"/>
          <w:lang w:eastAsia="en-US"/>
        </w:rPr>
        <w:t>Ley</w:t>
      </w:r>
      <w:r w:rsidRPr="00C0157E">
        <w:rPr>
          <w:rFonts w:eastAsia="Arial MT" w:cs="Arial"/>
          <w:i/>
          <w:iCs/>
          <w:spacing w:val="-11"/>
          <w:lang w:eastAsia="en-US"/>
        </w:rPr>
        <w:t xml:space="preserve"> </w:t>
      </w:r>
      <w:r w:rsidRPr="00C0157E">
        <w:rPr>
          <w:rFonts w:eastAsia="Arial MT" w:cs="Arial"/>
          <w:i/>
          <w:iCs/>
          <w:spacing w:val="-2"/>
          <w:lang w:eastAsia="en-US"/>
        </w:rPr>
        <w:t>39/2015,</w:t>
      </w:r>
      <w:r w:rsidRPr="00C0157E">
        <w:rPr>
          <w:rFonts w:eastAsia="Arial MT" w:cs="Arial"/>
          <w:i/>
          <w:iCs/>
          <w:spacing w:val="-10"/>
          <w:lang w:eastAsia="en-US"/>
        </w:rPr>
        <w:t xml:space="preserve"> </w:t>
      </w:r>
      <w:r w:rsidRPr="00C0157E">
        <w:rPr>
          <w:rFonts w:eastAsia="Arial MT" w:cs="Arial"/>
          <w:i/>
          <w:iCs/>
          <w:spacing w:val="-2"/>
          <w:lang w:eastAsia="en-US"/>
        </w:rPr>
        <w:t>de</w:t>
      </w:r>
      <w:r w:rsidRPr="00C0157E">
        <w:rPr>
          <w:rFonts w:eastAsia="Arial MT" w:cs="Arial"/>
          <w:i/>
          <w:iCs/>
          <w:spacing w:val="-11"/>
          <w:lang w:eastAsia="en-US"/>
        </w:rPr>
        <w:t xml:space="preserve"> </w:t>
      </w:r>
      <w:r w:rsidRPr="00C0157E">
        <w:rPr>
          <w:rFonts w:eastAsia="Arial MT" w:cs="Arial"/>
          <w:i/>
          <w:iCs/>
          <w:spacing w:val="-2"/>
          <w:lang w:eastAsia="en-US"/>
        </w:rPr>
        <w:t>1</w:t>
      </w:r>
      <w:r w:rsidRPr="00C0157E">
        <w:rPr>
          <w:rFonts w:eastAsia="Arial MT" w:cs="Arial"/>
          <w:i/>
          <w:iCs/>
          <w:spacing w:val="-12"/>
          <w:lang w:eastAsia="en-US"/>
        </w:rPr>
        <w:t xml:space="preserve"> </w:t>
      </w:r>
      <w:r w:rsidRPr="00C0157E">
        <w:rPr>
          <w:rFonts w:eastAsia="Arial MT" w:cs="Arial"/>
          <w:i/>
          <w:iCs/>
          <w:spacing w:val="-2"/>
          <w:lang w:eastAsia="en-US"/>
        </w:rPr>
        <w:t>de</w:t>
      </w:r>
      <w:r w:rsidRPr="00C0157E">
        <w:rPr>
          <w:rFonts w:eastAsia="Arial MT" w:cs="Arial"/>
          <w:i/>
          <w:iCs/>
          <w:spacing w:val="-12"/>
          <w:lang w:eastAsia="en-US"/>
        </w:rPr>
        <w:t xml:space="preserve"> </w:t>
      </w:r>
      <w:r w:rsidRPr="00C0157E">
        <w:rPr>
          <w:rFonts w:eastAsia="Arial MT" w:cs="Arial"/>
          <w:i/>
          <w:iCs/>
          <w:spacing w:val="-2"/>
          <w:lang w:eastAsia="en-US"/>
        </w:rPr>
        <w:t>octubre,</w:t>
      </w:r>
      <w:r w:rsidRPr="00C0157E">
        <w:rPr>
          <w:rFonts w:eastAsia="Arial MT" w:cs="Arial"/>
          <w:i/>
          <w:iCs/>
          <w:spacing w:val="-11"/>
          <w:lang w:eastAsia="en-US"/>
        </w:rPr>
        <w:t xml:space="preserve"> </w:t>
      </w:r>
      <w:r w:rsidRPr="00C0157E">
        <w:rPr>
          <w:rFonts w:eastAsia="Arial MT" w:cs="Arial"/>
          <w:i/>
          <w:iCs/>
          <w:spacing w:val="-2"/>
          <w:lang w:eastAsia="en-US"/>
        </w:rPr>
        <w:t>del</w:t>
      </w:r>
      <w:r w:rsidRPr="00C0157E">
        <w:rPr>
          <w:rFonts w:eastAsia="Arial MT" w:cs="Arial"/>
          <w:i/>
          <w:iCs/>
          <w:spacing w:val="-12"/>
          <w:lang w:eastAsia="en-US"/>
        </w:rPr>
        <w:t xml:space="preserve"> </w:t>
      </w:r>
      <w:r w:rsidRPr="00C0157E">
        <w:rPr>
          <w:rFonts w:eastAsia="Arial MT" w:cs="Arial"/>
          <w:i/>
          <w:iCs/>
          <w:spacing w:val="-2"/>
          <w:lang w:eastAsia="en-US"/>
        </w:rPr>
        <w:t>Procedimiento</w:t>
      </w:r>
      <w:r w:rsidRPr="00C0157E">
        <w:rPr>
          <w:rFonts w:eastAsia="Arial MT" w:cs="Arial"/>
          <w:i/>
          <w:iCs/>
          <w:spacing w:val="-12"/>
          <w:lang w:eastAsia="en-US"/>
        </w:rPr>
        <w:t xml:space="preserve"> </w:t>
      </w:r>
      <w:r w:rsidRPr="00C0157E">
        <w:rPr>
          <w:rFonts w:eastAsia="Arial MT" w:cs="Arial"/>
          <w:i/>
          <w:iCs/>
          <w:spacing w:val="-2"/>
          <w:lang w:eastAsia="en-US"/>
        </w:rPr>
        <w:t>Administrativo</w:t>
      </w:r>
      <w:r w:rsidRPr="00C0157E">
        <w:rPr>
          <w:rFonts w:eastAsia="Arial MT" w:cs="Arial"/>
          <w:i/>
          <w:iCs/>
          <w:spacing w:val="-11"/>
          <w:lang w:eastAsia="en-US"/>
        </w:rPr>
        <w:t xml:space="preserve"> </w:t>
      </w:r>
      <w:r w:rsidRPr="00C0157E">
        <w:rPr>
          <w:rFonts w:eastAsia="Arial MT" w:cs="Arial"/>
          <w:i/>
          <w:iCs/>
          <w:spacing w:val="-2"/>
          <w:lang w:eastAsia="en-US"/>
        </w:rPr>
        <w:t>Común</w:t>
      </w:r>
      <w:r w:rsidRPr="00C0157E">
        <w:rPr>
          <w:rFonts w:eastAsia="Arial MT" w:cs="Arial"/>
          <w:i/>
          <w:iCs/>
          <w:spacing w:val="-11"/>
          <w:lang w:eastAsia="en-US"/>
        </w:rPr>
        <w:t xml:space="preserve"> </w:t>
      </w:r>
      <w:r w:rsidRPr="00C0157E">
        <w:rPr>
          <w:rFonts w:eastAsia="Arial MT" w:cs="Arial"/>
          <w:i/>
          <w:iCs/>
          <w:spacing w:val="-2"/>
          <w:lang w:eastAsia="en-US"/>
        </w:rPr>
        <w:t>de</w:t>
      </w:r>
      <w:r w:rsidRPr="00C0157E">
        <w:rPr>
          <w:rFonts w:eastAsia="Arial MT" w:cs="Arial"/>
          <w:i/>
          <w:iCs/>
          <w:spacing w:val="-12"/>
          <w:lang w:eastAsia="en-US"/>
        </w:rPr>
        <w:t xml:space="preserve"> </w:t>
      </w:r>
      <w:r w:rsidRPr="00C0157E">
        <w:rPr>
          <w:rFonts w:eastAsia="Arial MT" w:cs="Arial"/>
          <w:i/>
          <w:iCs/>
          <w:spacing w:val="-2"/>
          <w:lang w:eastAsia="en-US"/>
        </w:rPr>
        <w:t xml:space="preserve">las </w:t>
      </w:r>
      <w:r w:rsidRPr="00C0157E">
        <w:rPr>
          <w:rFonts w:eastAsia="Arial MT" w:cs="Arial"/>
          <w:i/>
          <w:iCs/>
          <w:lang w:eastAsia="en-US"/>
        </w:rPr>
        <w:t>Administraciones Públicas (LPACAP) establece que:</w:t>
      </w:r>
    </w:p>
    <w:p w14:paraId="13649919" w14:textId="77777777" w:rsidR="005514FF" w:rsidRPr="00C0157E" w:rsidRDefault="005514FF" w:rsidP="005514FF">
      <w:pPr>
        <w:widowControl w:val="0"/>
        <w:autoSpaceDE w:val="0"/>
        <w:autoSpaceDN w:val="0"/>
        <w:spacing w:before="0" w:after="0" w:line="240" w:lineRule="auto"/>
        <w:ind w:right="346" w:firstLine="0"/>
        <w:rPr>
          <w:rFonts w:eastAsia="Arial MT" w:cs="Arial"/>
          <w:i/>
          <w:lang w:eastAsia="en-US"/>
        </w:rPr>
      </w:pPr>
      <w:r w:rsidRPr="00C0157E">
        <w:rPr>
          <w:rFonts w:eastAsia="Arial MT" w:cs="Arial"/>
          <w:i/>
          <w:iCs/>
          <w:lang w:eastAsia="en-US"/>
        </w:rPr>
        <w:t>«1. Las Administraciones Públicas podrán celebrar acuerdos, pactos, convenios o</w:t>
      </w:r>
      <w:r w:rsidRPr="00C0157E">
        <w:rPr>
          <w:rFonts w:eastAsia="Arial MT" w:cs="Arial"/>
          <w:i/>
          <w:lang w:eastAsia="en-US"/>
        </w:rPr>
        <w:t xml:space="preserve"> </w:t>
      </w:r>
      <w:r w:rsidRPr="00C0157E">
        <w:rPr>
          <w:rFonts w:eastAsia="Arial MT" w:cs="Arial"/>
          <w:i/>
          <w:lang w:eastAsia="en-US"/>
        </w:rPr>
        <w:lastRenderedPageBreak/>
        <w:t>contratos con personas</w:t>
      </w:r>
      <w:r w:rsidRPr="00C0157E">
        <w:rPr>
          <w:rFonts w:eastAsia="Arial MT" w:cs="Arial"/>
          <w:i/>
          <w:spacing w:val="-14"/>
          <w:lang w:eastAsia="en-US"/>
        </w:rPr>
        <w:t xml:space="preserve"> </w:t>
      </w:r>
      <w:r w:rsidRPr="00C0157E">
        <w:rPr>
          <w:rFonts w:eastAsia="Arial MT" w:cs="Arial"/>
          <w:i/>
          <w:lang w:eastAsia="en-US"/>
        </w:rPr>
        <w:t>tanto</w:t>
      </w:r>
      <w:r w:rsidRPr="00C0157E">
        <w:rPr>
          <w:rFonts w:eastAsia="Arial MT" w:cs="Arial"/>
          <w:i/>
          <w:spacing w:val="-14"/>
          <w:lang w:eastAsia="en-US"/>
        </w:rPr>
        <w:t xml:space="preserve"> </w:t>
      </w:r>
      <w:r w:rsidRPr="00C0157E">
        <w:rPr>
          <w:rFonts w:eastAsia="Arial MT" w:cs="Arial"/>
          <w:i/>
          <w:lang w:eastAsia="en-US"/>
        </w:rPr>
        <w:t>de</w:t>
      </w:r>
      <w:r w:rsidRPr="00C0157E">
        <w:rPr>
          <w:rFonts w:eastAsia="Arial MT" w:cs="Arial"/>
          <w:i/>
          <w:spacing w:val="-14"/>
          <w:lang w:eastAsia="en-US"/>
        </w:rPr>
        <w:t xml:space="preserve"> </w:t>
      </w:r>
      <w:r w:rsidRPr="00C0157E">
        <w:rPr>
          <w:rFonts w:eastAsia="Arial MT" w:cs="Arial"/>
          <w:i/>
          <w:lang w:eastAsia="en-US"/>
        </w:rPr>
        <w:t>Derecho</w:t>
      </w:r>
      <w:r w:rsidRPr="00C0157E">
        <w:rPr>
          <w:rFonts w:eastAsia="Arial MT" w:cs="Arial"/>
          <w:i/>
          <w:spacing w:val="-14"/>
          <w:lang w:eastAsia="en-US"/>
        </w:rPr>
        <w:t xml:space="preserve"> </w:t>
      </w:r>
      <w:r w:rsidRPr="00C0157E">
        <w:rPr>
          <w:rFonts w:eastAsia="Arial MT" w:cs="Arial"/>
          <w:i/>
          <w:lang w:eastAsia="en-US"/>
        </w:rPr>
        <w:t>público</w:t>
      </w:r>
      <w:r w:rsidRPr="00C0157E">
        <w:rPr>
          <w:rFonts w:eastAsia="Arial MT" w:cs="Arial"/>
          <w:i/>
          <w:spacing w:val="-14"/>
          <w:lang w:eastAsia="en-US"/>
        </w:rPr>
        <w:t xml:space="preserve"> </w:t>
      </w:r>
      <w:r w:rsidRPr="00C0157E">
        <w:rPr>
          <w:rFonts w:eastAsia="Arial MT" w:cs="Arial"/>
          <w:i/>
          <w:lang w:eastAsia="en-US"/>
        </w:rPr>
        <w:t>como</w:t>
      </w:r>
      <w:r w:rsidRPr="00C0157E">
        <w:rPr>
          <w:rFonts w:eastAsia="Arial MT" w:cs="Arial"/>
          <w:i/>
          <w:spacing w:val="-14"/>
          <w:lang w:eastAsia="en-US"/>
        </w:rPr>
        <w:t xml:space="preserve"> </w:t>
      </w:r>
      <w:r w:rsidRPr="00C0157E">
        <w:rPr>
          <w:rFonts w:eastAsia="Arial MT" w:cs="Arial"/>
          <w:i/>
          <w:lang w:eastAsia="en-US"/>
        </w:rPr>
        <w:t>privado,</w:t>
      </w:r>
      <w:r w:rsidRPr="00C0157E">
        <w:rPr>
          <w:rFonts w:eastAsia="Arial MT" w:cs="Arial"/>
          <w:i/>
          <w:spacing w:val="-14"/>
          <w:lang w:eastAsia="en-US"/>
        </w:rPr>
        <w:t xml:space="preserve"> </w:t>
      </w:r>
      <w:r w:rsidRPr="00C0157E">
        <w:rPr>
          <w:rFonts w:eastAsia="Arial MT" w:cs="Arial"/>
          <w:i/>
          <w:lang w:eastAsia="en-US"/>
        </w:rPr>
        <w:t>siempre</w:t>
      </w:r>
      <w:r w:rsidRPr="00C0157E">
        <w:rPr>
          <w:rFonts w:eastAsia="Arial MT" w:cs="Arial"/>
          <w:i/>
          <w:spacing w:val="-14"/>
          <w:lang w:eastAsia="en-US"/>
        </w:rPr>
        <w:t xml:space="preserve"> </w:t>
      </w:r>
      <w:r w:rsidRPr="00C0157E">
        <w:rPr>
          <w:rFonts w:eastAsia="Arial MT" w:cs="Arial"/>
          <w:i/>
          <w:lang w:eastAsia="en-US"/>
        </w:rPr>
        <w:t>que</w:t>
      </w:r>
      <w:r w:rsidRPr="00C0157E">
        <w:rPr>
          <w:rFonts w:eastAsia="Arial MT" w:cs="Arial"/>
          <w:i/>
          <w:spacing w:val="-14"/>
          <w:lang w:eastAsia="en-US"/>
        </w:rPr>
        <w:t xml:space="preserve"> </w:t>
      </w:r>
      <w:r w:rsidRPr="00C0157E">
        <w:rPr>
          <w:rFonts w:eastAsia="Arial MT" w:cs="Arial"/>
          <w:i/>
          <w:lang w:eastAsia="en-US"/>
        </w:rPr>
        <w:t>no</w:t>
      </w:r>
      <w:r w:rsidRPr="00C0157E">
        <w:rPr>
          <w:rFonts w:eastAsia="Arial MT" w:cs="Arial"/>
          <w:i/>
          <w:spacing w:val="-13"/>
          <w:lang w:eastAsia="en-US"/>
        </w:rPr>
        <w:t xml:space="preserve"> </w:t>
      </w:r>
      <w:r w:rsidRPr="00C0157E">
        <w:rPr>
          <w:rFonts w:eastAsia="Arial MT" w:cs="Arial"/>
          <w:i/>
          <w:lang w:eastAsia="en-US"/>
        </w:rPr>
        <w:t>sean</w:t>
      </w:r>
      <w:r w:rsidRPr="00C0157E">
        <w:rPr>
          <w:rFonts w:eastAsia="Arial MT" w:cs="Arial"/>
          <w:i/>
          <w:spacing w:val="-14"/>
          <w:lang w:eastAsia="en-US"/>
        </w:rPr>
        <w:t xml:space="preserve"> </w:t>
      </w:r>
      <w:r w:rsidRPr="00C0157E">
        <w:rPr>
          <w:rFonts w:eastAsia="Arial MT" w:cs="Arial"/>
          <w:i/>
          <w:lang w:eastAsia="en-US"/>
        </w:rPr>
        <w:t>contrarios</w:t>
      </w:r>
      <w:r w:rsidRPr="00C0157E">
        <w:rPr>
          <w:rFonts w:eastAsia="Arial MT" w:cs="Arial"/>
          <w:i/>
          <w:spacing w:val="-14"/>
          <w:lang w:eastAsia="en-US"/>
        </w:rPr>
        <w:t xml:space="preserve"> </w:t>
      </w:r>
      <w:r w:rsidRPr="00C0157E">
        <w:rPr>
          <w:rFonts w:eastAsia="Arial MT" w:cs="Arial"/>
          <w:i/>
          <w:lang w:eastAsia="en-US"/>
        </w:rPr>
        <w:t>al</w:t>
      </w:r>
      <w:r w:rsidRPr="00C0157E">
        <w:rPr>
          <w:rFonts w:eastAsia="Arial MT" w:cs="Arial"/>
          <w:i/>
          <w:spacing w:val="-14"/>
          <w:lang w:eastAsia="en-US"/>
        </w:rPr>
        <w:t xml:space="preserve"> </w:t>
      </w:r>
      <w:r w:rsidRPr="00C0157E">
        <w:rPr>
          <w:rFonts w:eastAsia="Arial MT" w:cs="Arial"/>
          <w:i/>
          <w:lang w:eastAsia="en-US"/>
        </w:rPr>
        <w:t>ordenamiento jurídico</w:t>
      </w:r>
      <w:r w:rsidRPr="00C0157E">
        <w:rPr>
          <w:rFonts w:eastAsia="Arial MT" w:cs="Arial"/>
          <w:i/>
          <w:spacing w:val="-1"/>
          <w:lang w:eastAsia="en-US"/>
        </w:rPr>
        <w:t xml:space="preserve"> </w:t>
      </w:r>
      <w:r w:rsidRPr="00C0157E">
        <w:rPr>
          <w:rFonts w:eastAsia="Arial MT" w:cs="Arial"/>
          <w:i/>
          <w:lang w:eastAsia="en-US"/>
        </w:rPr>
        <w:t>ni versen sobre</w:t>
      </w:r>
      <w:r w:rsidRPr="00C0157E">
        <w:rPr>
          <w:rFonts w:eastAsia="Arial MT" w:cs="Arial"/>
          <w:i/>
          <w:spacing w:val="-1"/>
          <w:lang w:eastAsia="en-US"/>
        </w:rPr>
        <w:t xml:space="preserve"> </w:t>
      </w:r>
      <w:r w:rsidRPr="00C0157E">
        <w:rPr>
          <w:rFonts w:eastAsia="Arial MT" w:cs="Arial"/>
          <w:i/>
          <w:lang w:eastAsia="en-US"/>
        </w:rPr>
        <w:t>materias</w:t>
      </w:r>
      <w:r w:rsidRPr="00C0157E">
        <w:rPr>
          <w:rFonts w:eastAsia="Arial MT" w:cs="Arial"/>
          <w:i/>
          <w:spacing w:val="-1"/>
          <w:lang w:eastAsia="en-US"/>
        </w:rPr>
        <w:t xml:space="preserve"> </w:t>
      </w:r>
      <w:r w:rsidRPr="00C0157E">
        <w:rPr>
          <w:rFonts w:eastAsia="Arial MT" w:cs="Arial"/>
          <w:i/>
          <w:lang w:eastAsia="en-US"/>
        </w:rPr>
        <w:t>no susceptibles de transacción</w:t>
      </w:r>
      <w:r w:rsidRPr="00C0157E">
        <w:rPr>
          <w:rFonts w:eastAsia="Arial MT" w:cs="Arial"/>
          <w:i/>
          <w:spacing w:val="-1"/>
          <w:lang w:eastAsia="en-US"/>
        </w:rPr>
        <w:t xml:space="preserve"> </w:t>
      </w:r>
      <w:r w:rsidRPr="00C0157E">
        <w:rPr>
          <w:rFonts w:eastAsia="Arial MT" w:cs="Arial"/>
          <w:i/>
          <w:lang w:eastAsia="en-US"/>
        </w:rPr>
        <w:t>y</w:t>
      </w:r>
      <w:r w:rsidRPr="00C0157E">
        <w:rPr>
          <w:rFonts w:eastAsia="Arial MT" w:cs="Arial"/>
          <w:i/>
          <w:spacing w:val="-1"/>
          <w:lang w:eastAsia="en-US"/>
        </w:rPr>
        <w:t xml:space="preserve"> </w:t>
      </w:r>
      <w:r w:rsidRPr="00C0157E">
        <w:rPr>
          <w:rFonts w:eastAsia="Arial MT" w:cs="Arial"/>
          <w:i/>
          <w:lang w:eastAsia="en-US"/>
        </w:rPr>
        <w:t>tengan por objeto satisfacer el interés</w:t>
      </w:r>
      <w:r w:rsidRPr="00C0157E">
        <w:rPr>
          <w:rFonts w:eastAsia="Arial MT" w:cs="Arial"/>
          <w:i/>
          <w:spacing w:val="-14"/>
          <w:lang w:eastAsia="en-US"/>
        </w:rPr>
        <w:t xml:space="preserve"> </w:t>
      </w:r>
      <w:r w:rsidRPr="00C0157E">
        <w:rPr>
          <w:rFonts w:eastAsia="Arial MT" w:cs="Arial"/>
          <w:i/>
          <w:lang w:eastAsia="en-US"/>
        </w:rPr>
        <w:t>público</w:t>
      </w:r>
      <w:r w:rsidRPr="00C0157E">
        <w:rPr>
          <w:rFonts w:eastAsia="Arial MT" w:cs="Arial"/>
          <w:i/>
          <w:spacing w:val="-14"/>
          <w:lang w:eastAsia="en-US"/>
        </w:rPr>
        <w:t xml:space="preserve"> </w:t>
      </w:r>
      <w:r w:rsidRPr="00C0157E">
        <w:rPr>
          <w:rFonts w:eastAsia="Arial MT" w:cs="Arial"/>
          <w:i/>
          <w:lang w:eastAsia="en-US"/>
        </w:rPr>
        <w:t>que</w:t>
      </w:r>
      <w:r w:rsidRPr="00C0157E">
        <w:rPr>
          <w:rFonts w:eastAsia="Arial MT" w:cs="Arial"/>
          <w:i/>
          <w:spacing w:val="-14"/>
          <w:lang w:eastAsia="en-US"/>
        </w:rPr>
        <w:t xml:space="preserve"> </w:t>
      </w:r>
      <w:r w:rsidRPr="00C0157E">
        <w:rPr>
          <w:rFonts w:eastAsia="Arial MT" w:cs="Arial"/>
          <w:i/>
          <w:lang w:eastAsia="en-US"/>
        </w:rPr>
        <w:t>tienen</w:t>
      </w:r>
      <w:r w:rsidRPr="00C0157E">
        <w:rPr>
          <w:rFonts w:eastAsia="Arial MT" w:cs="Arial"/>
          <w:i/>
          <w:spacing w:val="-14"/>
          <w:lang w:eastAsia="en-US"/>
        </w:rPr>
        <w:t xml:space="preserve"> </w:t>
      </w:r>
      <w:r w:rsidRPr="00C0157E">
        <w:rPr>
          <w:rFonts w:eastAsia="Arial MT" w:cs="Arial"/>
          <w:i/>
          <w:lang w:eastAsia="en-US"/>
        </w:rPr>
        <w:t>encomendado,</w:t>
      </w:r>
      <w:r w:rsidRPr="00C0157E">
        <w:rPr>
          <w:rFonts w:eastAsia="Arial MT" w:cs="Arial"/>
          <w:i/>
          <w:spacing w:val="-14"/>
          <w:lang w:eastAsia="en-US"/>
        </w:rPr>
        <w:t xml:space="preserve"> </w:t>
      </w:r>
      <w:r w:rsidRPr="00C0157E">
        <w:rPr>
          <w:rFonts w:eastAsia="Arial MT" w:cs="Arial"/>
          <w:i/>
          <w:lang w:eastAsia="en-US"/>
        </w:rPr>
        <w:t>con</w:t>
      </w:r>
      <w:r w:rsidRPr="00C0157E">
        <w:rPr>
          <w:rFonts w:eastAsia="Arial MT" w:cs="Arial"/>
          <w:i/>
          <w:spacing w:val="-14"/>
          <w:lang w:eastAsia="en-US"/>
        </w:rPr>
        <w:t xml:space="preserve"> </w:t>
      </w:r>
      <w:r w:rsidRPr="00C0157E">
        <w:rPr>
          <w:rFonts w:eastAsia="Arial MT" w:cs="Arial"/>
          <w:i/>
          <w:lang w:eastAsia="en-US"/>
        </w:rPr>
        <w:t>el</w:t>
      </w:r>
      <w:r w:rsidRPr="00C0157E">
        <w:rPr>
          <w:rFonts w:eastAsia="Arial MT" w:cs="Arial"/>
          <w:i/>
          <w:spacing w:val="-14"/>
          <w:lang w:eastAsia="en-US"/>
        </w:rPr>
        <w:t xml:space="preserve"> </w:t>
      </w:r>
      <w:r w:rsidRPr="00C0157E">
        <w:rPr>
          <w:rFonts w:eastAsia="Arial MT" w:cs="Arial"/>
          <w:i/>
          <w:lang w:eastAsia="en-US"/>
        </w:rPr>
        <w:t>alcance,</w:t>
      </w:r>
      <w:r w:rsidRPr="00C0157E">
        <w:rPr>
          <w:rFonts w:eastAsia="Arial MT" w:cs="Arial"/>
          <w:i/>
          <w:spacing w:val="-14"/>
          <w:lang w:eastAsia="en-US"/>
        </w:rPr>
        <w:t xml:space="preserve"> </w:t>
      </w:r>
      <w:r w:rsidRPr="00C0157E">
        <w:rPr>
          <w:rFonts w:eastAsia="Arial MT" w:cs="Arial"/>
          <w:i/>
          <w:lang w:eastAsia="en-US"/>
        </w:rPr>
        <w:t>efectos</w:t>
      </w:r>
      <w:r w:rsidRPr="00C0157E">
        <w:rPr>
          <w:rFonts w:eastAsia="Arial MT" w:cs="Arial"/>
          <w:i/>
          <w:spacing w:val="-14"/>
          <w:lang w:eastAsia="en-US"/>
        </w:rPr>
        <w:t xml:space="preserve"> </w:t>
      </w:r>
      <w:r w:rsidRPr="00C0157E">
        <w:rPr>
          <w:rFonts w:eastAsia="Arial MT" w:cs="Arial"/>
          <w:i/>
          <w:lang w:eastAsia="en-US"/>
        </w:rPr>
        <w:t>y</w:t>
      </w:r>
      <w:r w:rsidRPr="00C0157E">
        <w:rPr>
          <w:rFonts w:eastAsia="Arial MT" w:cs="Arial"/>
          <w:i/>
          <w:spacing w:val="-13"/>
          <w:lang w:eastAsia="en-US"/>
        </w:rPr>
        <w:t xml:space="preserve"> </w:t>
      </w:r>
      <w:r w:rsidRPr="00C0157E">
        <w:rPr>
          <w:rFonts w:eastAsia="Arial MT" w:cs="Arial"/>
          <w:i/>
          <w:lang w:eastAsia="en-US"/>
        </w:rPr>
        <w:t>régimen</w:t>
      </w:r>
      <w:r w:rsidRPr="00C0157E">
        <w:rPr>
          <w:rFonts w:eastAsia="Arial MT" w:cs="Arial"/>
          <w:i/>
          <w:spacing w:val="-14"/>
          <w:lang w:eastAsia="en-US"/>
        </w:rPr>
        <w:t xml:space="preserve"> </w:t>
      </w:r>
      <w:r w:rsidRPr="00C0157E">
        <w:rPr>
          <w:rFonts w:eastAsia="Arial MT" w:cs="Arial"/>
          <w:i/>
          <w:lang w:eastAsia="en-US"/>
        </w:rPr>
        <w:t>jurídico</w:t>
      </w:r>
      <w:r w:rsidRPr="00C0157E">
        <w:rPr>
          <w:rFonts w:eastAsia="Arial MT" w:cs="Arial"/>
          <w:i/>
          <w:spacing w:val="-14"/>
          <w:lang w:eastAsia="en-US"/>
        </w:rPr>
        <w:t xml:space="preserve"> </w:t>
      </w:r>
      <w:r w:rsidRPr="00C0157E">
        <w:rPr>
          <w:rFonts w:eastAsia="Arial MT" w:cs="Arial"/>
          <w:i/>
          <w:lang w:eastAsia="en-US"/>
        </w:rPr>
        <w:t>específico</w:t>
      </w:r>
      <w:r w:rsidRPr="00C0157E">
        <w:rPr>
          <w:rFonts w:eastAsia="Arial MT" w:cs="Arial"/>
          <w:i/>
          <w:spacing w:val="-14"/>
          <w:lang w:eastAsia="en-US"/>
        </w:rPr>
        <w:t xml:space="preserve"> </w:t>
      </w:r>
      <w:r w:rsidRPr="00C0157E">
        <w:rPr>
          <w:rFonts w:eastAsia="Arial MT" w:cs="Arial"/>
          <w:i/>
          <w:lang w:eastAsia="en-US"/>
        </w:rPr>
        <w:t>que, en su caso, prevea la disposición que lo regule, pudiendo tales actos tener la consideración de finalizadores</w:t>
      </w:r>
      <w:r w:rsidRPr="00C0157E">
        <w:rPr>
          <w:rFonts w:eastAsia="Arial MT" w:cs="Arial"/>
          <w:i/>
          <w:spacing w:val="-14"/>
          <w:lang w:eastAsia="en-US"/>
        </w:rPr>
        <w:t xml:space="preserve"> </w:t>
      </w:r>
      <w:r w:rsidRPr="00C0157E">
        <w:rPr>
          <w:rFonts w:eastAsia="Arial MT" w:cs="Arial"/>
          <w:i/>
          <w:lang w:eastAsia="en-US"/>
        </w:rPr>
        <w:t>de</w:t>
      </w:r>
      <w:r w:rsidRPr="00C0157E">
        <w:rPr>
          <w:rFonts w:eastAsia="Arial MT" w:cs="Arial"/>
          <w:i/>
          <w:spacing w:val="-14"/>
          <w:lang w:eastAsia="en-US"/>
        </w:rPr>
        <w:t xml:space="preserve"> </w:t>
      </w:r>
      <w:r w:rsidRPr="00C0157E">
        <w:rPr>
          <w:rFonts w:eastAsia="Arial MT" w:cs="Arial"/>
          <w:i/>
          <w:lang w:eastAsia="en-US"/>
        </w:rPr>
        <w:t>los</w:t>
      </w:r>
      <w:r w:rsidRPr="00C0157E">
        <w:rPr>
          <w:rFonts w:eastAsia="Arial MT" w:cs="Arial"/>
          <w:i/>
          <w:spacing w:val="-14"/>
          <w:lang w:eastAsia="en-US"/>
        </w:rPr>
        <w:t xml:space="preserve"> </w:t>
      </w:r>
      <w:r w:rsidRPr="00C0157E">
        <w:rPr>
          <w:rFonts w:eastAsia="Arial MT" w:cs="Arial"/>
          <w:i/>
          <w:lang w:eastAsia="en-US"/>
        </w:rPr>
        <w:t>procedimientos</w:t>
      </w:r>
      <w:r w:rsidRPr="00C0157E">
        <w:rPr>
          <w:rFonts w:eastAsia="Arial MT" w:cs="Arial"/>
          <w:i/>
          <w:spacing w:val="-14"/>
          <w:lang w:eastAsia="en-US"/>
        </w:rPr>
        <w:t xml:space="preserve"> </w:t>
      </w:r>
      <w:r w:rsidRPr="00C0157E">
        <w:rPr>
          <w:rFonts w:eastAsia="Arial MT" w:cs="Arial"/>
          <w:i/>
          <w:lang w:eastAsia="en-US"/>
        </w:rPr>
        <w:t>administrativos</w:t>
      </w:r>
      <w:r w:rsidRPr="00C0157E">
        <w:rPr>
          <w:rFonts w:eastAsia="Arial MT" w:cs="Arial"/>
          <w:i/>
          <w:spacing w:val="-14"/>
          <w:lang w:eastAsia="en-US"/>
        </w:rPr>
        <w:t xml:space="preserve"> </w:t>
      </w:r>
      <w:r w:rsidRPr="00C0157E">
        <w:rPr>
          <w:rFonts w:eastAsia="Arial MT" w:cs="Arial"/>
          <w:i/>
          <w:lang w:eastAsia="en-US"/>
        </w:rPr>
        <w:t>o</w:t>
      </w:r>
      <w:r w:rsidRPr="00C0157E">
        <w:rPr>
          <w:rFonts w:eastAsia="Arial MT" w:cs="Arial"/>
          <w:i/>
          <w:spacing w:val="-14"/>
          <w:lang w:eastAsia="en-US"/>
        </w:rPr>
        <w:t xml:space="preserve"> </w:t>
      </w:r>
      <w:r w:rsidRPr="00C0157E">
        <w:rPr>
          <w:rFonts w:eastAsia="Arial MT" w:cs="Arial"/>
          <w:i/>
          <w:lang w:eastAsia="en-US"/>
        </w:rPr>
        <w:t>insertarse</w:t>
      </w:r>
      <w:r w:rsidRPr="00C0157E">
        <w:rPr>
          <w:rFonts w:eastAsia="Arial MT" w:cs="Arial"/>
          <w:i/>
          <w:spacing w:val="-14"/>
          <w:lang w:eastAsia="en-US"/>
        </w:rPr>
        <w:t xml:space="preserve"> </w:t>
      </w:r>
      <w:r w:rsidRPr="00C0157E">
        <w:rPr>
          <w:rFonts w:eastAsia="Arial MT" w:cs="Arial"/>
          <w:i/>
          <w:lang w:eastAsia="en-US"/>
        </w:rPr>
        <w:t>en</w:t>
      </w:r>
      <w:r w:rsidRPr="00C0157E">
        <w:rPr>
          <w:rFonts w:eastAsia="Arial MT" w:cs="Arial"/>
          <w:i/>
          <w:spacing w:val="-14"/>
          <w:lang w:eastAsia="en-US"/>
        </w:rPr>
        <w:t xml:space="preserve"> </w:t>
      </w:r>
      <w:r w:rsidRPr="00C0157E">
        <w:rPr>
          <w:rFonts w:eastAsia="Arial MT" w:cs="Arial"/>
          <w:i/>
          <w:lang w:eastAsia="en-US"/>
        </w:rPr>
        <w:t>los</w:t>
      </w:r>
      <w:r w:rsidRPr="00C0157E">
        <w:rPr>
          <w:rFonts w:eastAsia="Arial MT" w:cs="Arial"/>
          <w:i/>
          <w:spacing w:val="-14"/>
          <w:lang w:eastAsia="en-US"/>
        </w:rPr>
        <w:t xml:space="preserve"> </w:t>
      </w:r>
      <w:r w:rsidRPr="00C0157E">
        <w:rPr>
          <w:rFonts w:eastAsia="Arial MT" w:cs="Arial"/>
          <w:i/>
          <w:lang w:eastAsia="en-US"/>
        </w:rPr>
        <w:t>mismos</w:t>
      </w:r>
      <w:r w:rsidRPr="00C0157E">
        <w:rPr>
          <w:rFonts w:eastAsia="Arial MT" w:cs="Arial"/>
          <w:i/>
          <w:spacing w:val="-13"/>
          <w:lang w:eastAsia="en-US"/>
        </w:rPr>
        <w:t xml:space="preserve"> </w:t>
      </w:r>
      <w:r w:rsidRPr="00C0157E">
        <w:rPr>
          <w:rFonts w:eastAsia="Arial MT" w:cs="Arial"/>
          <w:i/>
          <w:lang w:eastAsia="en-US"/>
        </w:rPr>
        <w:t>con</w:t>
      </w:r>
      <w:r w:rsidRPr="00C0157E">
        <w:rPr>
          <w:rFonts w:eastAsia="Arial MT" w:cs="Arial"/>
          <w:i/>
          <w:spacing w:val="-14"/>
          <w:lang w:eastAsia="en-US"/>
        </w:rPr>
        <w:t xml:space="preserve"> </w:t>
      </w:r>
      <w:r w:rsidRPr="00C0157E">
        <w:rPr>
          <w:rFonts w:eastAsia="Arial MT" w:cs="Arial"/>
          <w:i/>
          <w:lang w:eastAsia="en-US"/>
        </w:rPr>
        <w:t>carácter</w:t>
      </w:r>
      <w:r w:rsidRPr="00C0157E">
        <w:rPr>
          <w:rFonts w:eastAsia="Arial MT" w:cs="Arial"/>
          <w:i/>
          <w:spacing w:val="-14"/>
          <w:lang w:eastAsia="en-US"/>
        </w:rPr>
        <w:t xml:space="preserve"> </w:t>
      </w:r>
      <w:r w:rsidRPr="00C0157E">
        <w:rPr>
          <w:rFonts w:eastAsia="Arial MT" w:cs="Arial"/>
          <w:i/>
          <w:lang w:eastAsia="en-US"/>
        </w:rPr>
        <w:t>previo, vinculante</w:t>
      </w:r>
      <w:r w:rsidRPr="00C0157E">
        <w:rPr>
          <w:rFonts w:eastAsia="Arial MT" w:cs="Arial"/>
          <w:i/>
          <w:spacing w:val="-2"/>
          <w:lang w:eastAsia="en-US"/>
        </w:rPr>
        <w:t xml:space="preserve"> </w:t>
      </w:r>
      <w:r w:rsidRPr="00C0157E">
        <w:rPr>
          <w:rFonts w:eastAsia="Arial MT" w:cs="Arial"/>
          <w:i/>
          <w:lang w:eastAsia="en-US"/>
        </w:rPr>
        <w:t>o</w:t>
      </w:r>
      <w:r w:rsidRPr="00C0157E">
        <w:rPr>
          <w:rFonts w:eastAsia="Arial MT" w:cs="Arial"/>
          <w:i/>
          <w:spacing w:val="-2"/>
          <w:lang w:eastAsia="en-US"/>
        </w:rPr>
        <w:t xml:space="preserve"> </w:t>
      </w:r>
      <w:r w:rsidRPr="00C0157E">
        <w:rPr>
          <w:rFonts w:eastAsia="Arial MT" w:cs="Arial"/>
          <w:i/>
          <w:lang w:eastAsia="en-US"/>
        </w:rPr>
        <w:t>no,</w:t>
      </w:r>
      <w:r w:rsidRPr="00C0157E">
        <w:rPr>
          <w:rFonts w:eastAsia="Arial MT" w:cs="Arial"/>
          <w:i/>
          <w:spacing w:val="-1"/>
          <w:lang w:eastAsia="en-US"/>
        </w:rPr>
        <w:t xml:space="preserve"> </w:t>
      </w:r>
      <w:r w:rsidRPr="00C0157E">
        <w:rPr>
          <w:rFonts w:eastAsia="Arial MT" w:cs="Arial"/>
          <w:i/>
          <w:lang w:eastAsia="en-US"/>
        </w:rPr>
        <w:t>a</w:t>
      </w:r>
      <w:r w:rsidRPr="00C0157E">
        <w:rPr>
          <w:rFonts w:eastAsia="Arial MT" w:cs="Arial"/>
          <w:i/>
          <w:spacing w:val="-2"/>
          <w:lang w:eastAsia="en-US"/>
        </w:rPr>
        <w:t xml:space="preserve"> </w:t>
      </w:r>
      <w:r w:rsidRPr="00C0157E">
        <w:rPr>
          <w:rFonts w:eastAsia="Arial MT" w:cs="Arial"/>
          <w:i/>
          <w:lang w:eastAsia="en-US"/>
        </w:rPr>
        <w:t>la</w:t>
      </w:r>
      <w:r w:rsidRPr="00C0157E">
        <w:rPr>
          <w:rFonts w:eastAsia="Arial MT" w:cs="Arial"/>
          <w:i/>
          <w:spacing w:val="-2"/>
          <w:lang w:eastAsia="en-US"/>
        </w:rPr>
        <w:t xml:space="preserve"> </w:t>
      </w:r>
      <w:r w:rsidRPr="00C0157E">
        <w:rPr>
          <w:rFonts w:eastAsia="Arial MT" w:cs="Arial"/>
          <w:i/>
          <w:lang w:eastAsia="en-US"/>
        </w:rPr>
        <w:t>resolución</w:t>
      </w:r>
      <w:r w:rsidRPr="00C0157E">
        <w:rPr>
          <w:rFonts w:eastAsia="Arial MT" w:cs="Arial"/>
          <w:i/>
          <w:spacing w:val="-2"/>
          <w:lang w:eastAsia="en-US"/>
        </w:rPr>
        <w:t xml:space="preserve"> </w:t>
      </w:r>
      <w:r w:rsidRPr="00C0157E">
        <w:rPr>
          <w:rFonts w:eastAsia="Arial MT" w:cs="Arial"/>
          <w:i/>
          <w:lang w:eastAsia="en-US"/>
        </w:rPr>
        <w:t>que les</w:t>
      </w:r>
      <w:r w:rsidRPr="00C0157E">
        <w:rPr>
          <w:rFonts w:eastAsia="Arial MT" w:cs="Arial"/>
          <w:i/>
          <w:spacing w:val="-2"/>
          <w:lang w:eastAsia="en-US"/>
        </w:rPr>
        <w:t xml:space="preserve"> </w:t>
      </w:r>
      <w:r w:rsidRPr="00C0157E">
        <w:rPr>
          <w:rFonts w:eastAsia="Arial MT" w:cs="Arial"/>
          <w:i/>
          <w:lang w:eastAsia="en-US"/>
        </w:rPr>
        <w:t>ponga</w:t>
      </w:r>
      <w:r w:rsidRPr="00C0157E">
        <w:rPr>
          <w:rFonts w:eastAsia="Arial MT" w:cs="Arial"/>
          <w:i/>
          <w:spacing w:val="-4"/>
          <w:lang w:eastAsia="en-US"/>
        </w:rPr>
        <w:t xml:space="preserve"> </w:t>
      </w:r>
      <w:r w:rsidRPr="00C0157E">
        <w:rPr>
          <w:rFonts w:eastAsia="Arial MT" w:cs="Arial"/>
          <w:i/>
          <w:lang w:eastAsia="en-US"/>
        </w:rPr>
        <w:t>fin».</w:t>
      </w:r>
    </w:p>
    <w:p w14:paraId="155221C9" w14:textId="77777777" w:rsidR="005514FF" w:rsidRPr="00C0157E" w:rsidRDefault="005514FF" w:rsidP="005514FF">
      <w:pPr>
        <w:widowControl w:val="0"/>
        <w:autoSpaceDE w:val="0"/>
        <w:autoSpaceDN w:val="0"/>
        <w:spacing w:before="0" w:after="0" w:line="240" w:lineRule="auto"/>
        <w:ind w:right="346" w:firstLine="0"/>
        <w:rPr>
          <w:rFonts w:eastAsia="Arial MT" w:cs="Arial"/>
          <w:i/>
          <w:sz w:val="16"/>
          <w:szCs w:val="16"/>
          <w:lang w:eastAsia="en-US"/>
        </w:rPr>
      </w:pPr>
    </w:p>
    <w:p w14:paraId="0AE6DD5C" w14:textId="77777777" w:rsidR="005514FF" w:rsidRPr="00C0157E" w:rsidRDefault="005514FF" w:rsidP="005514FF">
      <w:pPr>
        <w:widowControl w:val="0"/>
        <w:autoSpaceDE w:val="0"/>
        <w:autoSpaceDN w:val="0"/>
        <w:spacing w:before="0" w:after="0" w:line="240" w:lineRule="auto"/>
        <w:ind w:right="346" w:firstLine="0"/>
        <w:rPr>
          <w:rFonts w:eastAsia="Arial MT" w:cs="Arial"/>
          <w:i/>
          <w:lang w:eastAsia="en-US"/>
        </w:rPr>
      </w:pPr>
      <w:r w:rsidRPr="00C0157E">
        <w:rPr>
          <w:rFonts w:eastAsia="Arial MT" w:cs="Arial"/>
          <w:b/>
          <w:bCs/>
          <w:i/>
          <w:lang w:eastAsia="en-US"/>
        </w:rPr>
        <w:t>V.</w:t>
      </w:r>
      <w:r w:rsidRPr="00C0157E">
        <w:rPr>
          <w:rFonts w:eastAsia="Arial MT" w:cs="Arial"/>
          <w:i/>
          <w:lang w:eastAsia="en-US"/>
        </w:rPr>
        <w:t xml:space="preserve"> El artículo 228.3 de la Ley 9/2017, de 8 de noviembre, de Contratos del Sector Público (LCSP) establece, entre otros, en relación con las centrales de contratación que:</w:t>
      </w:r>
    </w:p>
    <w:p w14:paraId="55C6D4E2" w14:textId="77777777" w:rsidR="005514FF" w:rsidRPr="00C0157E" w:rsidRDefault="005514FF" w:rsidP="005514FF">
      <w:pPr>
        <w:widowControl w:val="0"/>
        <w:autoSpaceDE w:val="0"/>
        <w:autoSpaceDN w:val="0"/>
        <w:spacing w:before="0" w:after="0" w:line="240" w:lineRule="auto"/>
        <w:ind w:right="346" w:firstLine="0"/>
        <w:rPr>
          <w:rFonts w:eastAsia="Arial MT" w:cs="Arial"/>
          <w:i/>
          <w:lang w:eastAsia="en-US"/>
        </w:rPr>
      </w:pPr>
      <w:r w:rsidRPr="00C0157E">
        <w:rPr>
          <w:rFonts w:eastAsia="Arial MT" w:cs="Arial"/>
          <w:i/>
          <w:lang w:eastAsia="en-US"/>
        </w:rPr>
        <w:t>«3. Mediante los correspondientes acuerdos, las Comunidades Autónomas, las Ciudades Autónomas de Ceuta y Melilla y las Entidades locales, así como los organismos y entidades dependientes de los anteriores, podrán adherirse a sistemas de adquisición centralizada de otras entidades del sector público incluidas en el ámbito de aplicación de esta Ley».</w:t>
      </w:r>
    </w:p>
    <w:p w14:paraId="47E1C05C" w14:textId="77777777" w:rsidR="005514FF" w:rsidRPr="00C0157E" w:rsidRDefault="005514FF" w:rsidP="005514FF">
      <w:pPr>
        <w:widowControl w:val="0"/>
        <w:autoSpaceDE w:val="0"/>
        <w:autoSpaceDN w:val="0"/>
        <w:spacing w:before="0" w:after="0" w:line="240" w:lineRule="auto"/>
        <w:ind w:right="346" w:firstLine="0"/>
        <w:rPr>
          <w:rFonts w:eastAsia="Arial MT" w:cs="Arial"/>
          <w:i/>
          <w:sz w:val="16"/>
          <w:szCs w:val="16"/>
          <w:lang w:eastAsia="en-US"/>
        </w:rPr>
      </w:pPr>
    </w:p>
    <w:p w14:paraId="3A9D7698" w14:textId="77777777" w:rsidR="005514FF" w:rsidRPr="00C0157E" w:rsidRDefault="005514FF" w:rsidP="005514FF">
      <w:pPr>
        <w:widowControl w:val="0"/>
        <w:autoSpaceDE w:val="0"/>
        <w:autoSpaceDN w:val="0"/>
        <w:spacing w:before="0" w:after="0" w:line="240" w:lineRule="auto"/>
        <w:ind w:right="346" w:firstLine="0"/>
        <w:rPr>
          <w:rFonts w:eastAsia="Arial MT" w:cs="Arial"/>
          <w:i/>
          <w:lang w:eastAsia="en-US"/>
        </w:rPr>
      </w:pPr>
      <w:r w:rsidRPr="00C0157E">
        <w:rPr>
          <w:rFonts w:eastAsia="Arial MT" w:cs="Arial"/>
          <w:b/>
          <w:bCs/>
          <w:i/>
          <w:lang w:eastAsia="en-US"/>
        </w:rPr>
        <w:t>VI.</w:t>
      </w:r>
      <w:r w:rsidRPr="00C0157E">
        <w:rPr>
          <w:rFonts w:eastAsia="Arial MT" w:cs="Arial"/>
          <w:i/>
          <w:lang w:eastAsia="en-US"/>
        </w:rPr>
        <w:t xml:space="preserve"> El Reglamento regulador del funcionamiento de la Central de Contratación de la Federación Española de Municipios y Provincias.</w:t>
      </w:r>
    </w:p>
    <w:p w14:paraId="45DB71A5" w14:textId="77777777" w:rsidR="005514FF" w:rsidRPr="00C0157E" w:rsidRDefault="005514FF" w:rsidP="005514FF">
      <w:pPr>
        <w:widowControl w:val="0"/>
        <w:autoSpaceDE w:val="0"/>
        <w:autoSpaceDN w:val="0"/>
        <w:spacing w:before="0" w:after="0" w:line="240" w:lineRule="auto"/>
        <w:ind w:right="346" w:firstLine="0"/>
        <w:rPr>
          <w:rFonts w:eastAsia="Arial MT" w:cs="Arial"/>
          <w:lang w:eastAsia="en-US"/>
        </w:rPr>
      </w:pPr>
    </w:p>
    <w:p w14:paraId="0EA3AB46" w14:textId="77777777" w:rsidR="005514FF" w:rsidRPr="00C0157E" w:rsidRDefault="005514FF" w:rsidP="005514FF">
      <w:pPr>
        <w:widowControl w:val="0"/>
        <w:autoSpaceDE w:val="0"/>
        <w:autoSpaceDN w:val="0"/>
        <w:spacing w:before="0" w:after="0" w:line="240" w:lineRule="auto"/>
        <w:ind w:right="346" w:firstLine="0"/>
        <w:rPr>
          <w:rFonts w:eastAsia="Arial MT" w:cs="Arial"/>
          <w:i/>
          <w:iCs/>
          <w:lang w:eastAsia="en-US"/>
        </w:rPr>
      </w:pPr>
    </w:p>
    <w:p w14:paraId="37EE5839" w14:textId="77777777" w:rsidR="005514FF" w:rsidRPr="00C0157E" w:rsidRDefault="005514FF" w:rsidP="005514FF">
      <w:pPr>
        <w:widowControl w:val="0"/>
        <w:autoSpaceDE w:val="0"/>
        <w:autoSpaceDN w:val="0"/>
        <w:spacing w:before="0" w:after="0" w:line="240" w:lineRule="auto"/>
        <w:ind w:right="346" w:firstLine="0"/>
        <w:jc w:val="center"/>
        <w:rPr>
          <w:rFonts w:eastAsia="Arial MT" w:cs="Arial"/>
          <w:b/>
          <w:bCs/>
          <w:i/>
          <w:iCs/>
          <w:lang w:eastAsia="en-US"/>
        </w:rPr>
      </w:pPr>
      <w:r w:rsidRPr="00C0157E">
        <w:rPr>
          <w:rFonts w:eastAsia="Arial MT" w:cs="Arial"/>
          <w:b/>
          <w:bCs/>
          <w:i/>
          <w:iCs/>
          <w:spacing w:val="-2"/>
          <w:lang w:eastAsia="en-US"/>
        </w:rPr>
        <w:t>CONSIDERACIONES</w:t>
      </w:r>
    </w:p>
    <w:p w14:paraId="4DBB5A99" w14:textId="77777777" w:rsidR="005514FF" w:rsidRPr="00C0157E" w:rsidRDefault="005514FF" w:rsidP="005514FF">
      <w:pPr>
        <w:widowControl w:val="0"/>
        <w:tabs>
          <w:tab w:val="left" w:pos="1753"/>
        </w:tabs>
        <w:autoSpaceDE w:val="0"/>
        <w:autoSpaceDN w:val="0"/>
        <w:spacing w:before="0" w:after="0" w:line="240" w:lineRule="auto"/>
        <w:ind w:right="346" w:firstLine="0"/>
        <w:jc w:val="left"/>
        <w:rPr>
          <w:rFonts w:eastAsia="Arial MT" w:cs="Arial"/>
          <w:i/>
          <w:iCs/>
          <w:lang w:eastAsia="en-US"/>
        </w:rPr>
      </w:pPr>
    </w:p>
    <w:p w14:paraId="278F7BE5" w14:textId="77777777" w:rsidR="005514FF" w:rsidRPr="00C0157E" w:rsidRDefault="005514FF" w:rsidP="005514FF">
      <w:pPr>
        <w:widowControl w:val="0"/>
        <w:tabs>
          <w:tab w:val="left" w:pos="1753"/>
        </w:tabs>
        <w:autoSpaceDE w:val="0"/>
        <w:autoSpaceDN w:val="0"/>
        <w:spacing w:before="0" w:after="0" w:line="240" w:lineRule="auto"/>
        <w:ind w:right="346" w:firstLine="0"/>
        <w:rPr>
          <w:rFonts w:eastAsia="Arial MT" w:cs="Arial"/>
          <w:b/>
          <w:bCs/>
          <w:i/>
          <w:iCs/>
          <w:lang w:eastAsia="en-US"/>
        </w:rPr>
      </w:pPr>
      <w:r w:rsidRPr="00C0157E">
        <w:rPr>
          <w:rFonts w:eastAsia="Arial MT" w:cs="Arial"/>
          <w:b/>
          <w:bCs/>
          <w:i/>
          <w:iCs/>
          <w:lang w:eastAsia="en-US"/>
        </w:rPr>
        <w:t>1. Sobre la Central de Contratación de la FEMP.</w:t>
      </w:r>
    </w:p>
    <w:p w14:paraId="4690D1A3" w14:textId="77777777" w:rsidR="005514FF" w:rsidRPr="00C0157E" w:rsidRDefault="005514FF" w:rsidP="005514FF">
      <w:pPr>
        <w:widowControl w:val="0"/>
        <w:tabs>
          <w:tab w:val="left" w:pos="1753"/>
        </w:tabs>
        <w:autoSpaceDE w:val="0"/>
        <w:autoSpaceDN w:val="0"/>
        <w:spacing w:before="0" w:after="0" w:line="240" w:lineRule="auto"/>
        <w:ind w:right="346" w:firstLine="0"/>
        <w:rPr>
          <w:rFonts w:eastAsia="Arial MT" w:cs="Arial"/>
          <w:sz w:val="16"/>
          <w:szCs w:val="16"/>
          <w:lang w:eastAsia="en-US"/>
        </w:rPr>
      </w:pPr>
    </w:p>
    <w:p w14:paraId="3CC74510"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La Central de Contratación de la FEMP es un servicio especializado creado con la finalidad de contratar bienes y servicios que, por sus especiales características, sean susceptibles de ser utilizados con carácter general por las Entidades Locales asociadas a la FEMP y sus entes instrumentales.</w:t>
      </w:r>
    </w:p>
    <w:p w14:paraId="43B15167" w14:textId="77777777" w:rsidR="005514FF" w:rsidRPr="00C0157E" w:rsidRDefault="005514FF" w:rsidP="005514FF">
      <w:pPr>
        <w:widowControl w:val="0"/>
        <w:tabs>
          <w:tab w:val="left" w:pos="1753"/>
        </w:tabs>
        <w:autoSpaceDE w:val="0"/>
        <w:autoSpaceDN w:val="0"/>
        <w:spacing w:before="0" w:after="0" w:line="240" w:lineRule="auto"/>
        <w:ind w:right="346" w:firstLine="0"/>
        <w:rPr>
          <w:rFonts w:eastAsia="Arial MT" w:cs="Arial"/>
          <w:i/>
          <w:iCs/>
          <w:sz w:val="16"/>
          <w:szCs w:val="16"/>
          <w:lang w:eastAsia="en-US"/>
        </w:rPr>
      </w:pPr>
    </w:p>
    <w:p w14:paraId="048CA70D"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Su funcionamiento se regula a través del Reglamento regulador del funcionamiento de la Central de Contratación de la FEMP.</w:t>
      </w:r>
    </w:p>
    <w:p w14:paraId="22F14DE7" w14:textId="77777777" w:rsidR="005514FF" w:rsidRPr="00C0157E" w:rsidRDefault="005514FF" w:rsidP="005514FF">
      <w:pPr>
        <w:widowControl w:val="0"/>
        <w:tabs>
          <w:tab w:val="left" w:pos="1753"/>
        </w:tabs>
        <w:autoSpaceDE w:val="0"/>
        <w:autoSpaceDN w:val="0"/>
        <w:spacing w:before="0" w:after="0" w:line="240" w:lineRule="auto"/>
        <w:ind w:right="346" w:firstLine="0"/>
        <w:rPr>
          <w:rFonts w:eastAsia="Arial MT" w:cs="Arial"/>
          <w:i/>
          <w:iCs/>
          <w:sz w:val="16"/>
          <w:szCs w:val="16"/>
          <w:lang w:eastAsia="en-US"/>
        </w:rPr>
      </w:pPr>
    </w:p>
    <w:p w14:paraId="1E4668E4"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 xml:space="preserve">El artículo 1 del mencionado Reglamento señala, entre otros, que: «…/… la Central de Contratación de la FEMP se configura como instrumento que permite la tramitación y/o adjudicación de las prestaciones de otros poderes adjudicadores, en este caso las Entidades Locales asociadas, dando aplicación a los principios de simplificación administrativa, facilitando los procesos de contratación y posibilitando, mediante la aplicación de las denominadas economías de escala y la estandarización de las obra, servicios y suministros, el logro de condiciones económicas más favorables en la contratación de los mismos, con la consiguiente reducción del gasto público». </w:t>
      </w:r>
    </w:p>
    <w:p w14:paraId="0E32C1BB" w14:textId="77777777" w:rsidR="005514FF" w:rsidRPr="00C0157E" w:rsidRDefault="005514FF" w:rsidP="005514FF">
      <w:pPr>
        <w:widowControl w:val="0"/>
        <w:tabs>
          <w:tab w:val="left" w:pos="1753"/>
        </w:tabs>
        <w:autoSpaceDE w:val="0"/>
        <w:autoSpaceDN w:val="0"/>
        <w:spacing w:before="0" w:after="0" w:line="240" w:lineRule="auto"/>
        <w:ind w:right="346" w:firstLine="0"/>
        <w:rPr>
          <w:rFonts w:eastAsia="Arial MT" w:cs="Arial"/>
          <w:i/>
          <w:iCs/>
          <w:sz w:val="16"/>
          <w:szCs w:val="16"/>
          <w:lang w:eastAsia="en-US"/>
        </w:rPr>
      </w:pPr>
    </w:p>
    <w:p w14:paraId="4C3EE0AD"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Por otro lado, el artículo 2 del Reglamento regulador del funcionamiento de la Central de Contratación de la FEMP establece el ámbito de aplicación de esta Central de Contratación siendo: «…/…</w:t>
      </w:r>
      <w:r w:rsidRPr="00C0157E">
        <w:rPr>
          <w:rFonts w:ascii="Arial MT" w:eastAsia="Arial MT" w:hAnsi="Arial MT" w:cs="Arial MT"/>
          <w:i/>
          <w:iCs/>
          <w:lang w:eastAsia="en-US"/>
        </w:rPr>
        <w:t xml:space="preserve"> </w:t>
      </w:r>
      <w:r w:rsidRPr="00C0157E">
        <w:rPr>
          <w:rFonts w:eastAsia="Arial MT" w:cs="Arial"/>
          <w:i/>
          <w:iCs/>
          <w:lang w:eastAsia="en-US"/>
        </w:rPr>
        <w:t>los Ayuntamientos, Diputaciones Provinciales, Cabildos, Consejos Insulares y demás Entes Locales asociados a la FEMP, los organismos autónomos y entes dependientes de ellos, las mancomunidades de municipios, siempre y cuando todos los municipios integrantes estuvieran asociados a la FEMP, y las entidades locales de ámbito territorial inferior al municipio, siempre que el municipio en cuyo término municipal se encuentre esté asociado a la FEMP».</w:t>
      </w:r>
    </w:p>
    <w:p w14:paraId="233E1A1A"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sz w:val="16"/>
          <w:szCs w:val="16"/>
          <w:lang w:eastAsia="en-US"/>
        </w:rPr>
      </w:pPr>
    </w:p>
    <w:p w14:paraId="207C1557"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En el artículo 5 del Reglamento se establecen los derechos y obligaciones de las Entidades Locales asociadas, siendo:</w:t>
      </w:r>
    </w:p>
    <w:p w14:paraId="534B5F6E"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sz w:val="16"/>
          <w:szCs w:val="16"/>
          <w:lang w:eastAsia="en-US"/>
        </w:rPr>
      </w:pPr>
    </w:p>
    <w:p w14:paraId="0D98DAFA"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lang w:eastAsia="en-US"/>
        </w:rPr>
      </w:pPr>
      <w:r w:rsidRPr="00C0157E">
        <w:rPr>
          <w:rFonts w:eastAsia="Arial MT" w:cs="Arial"/>
          <w:i/>
          <w:iCs/>
          <w:u w:val="single"/>
          <w:lang w:eastAsia="en-US"/>
        </w:rPr>
        <w:lastRenderedPageBreak/>
        <w:t>Derechos</w:t>
      </w:r>
      <w:r w:rsidRPr="00C0157E">
        <w:rPr>
          <w:rFonts w:eastAsia="Arial MT" w:cs="Arial"/>
          <w:i/>
          <w:iCs/>
          <w:lang w:eastAsia="en-US"/>
        </w:rPr>
        <w:t>:</w:t>
      </w:r>
    </w:p>
    <w:p w14:paraId="3C155E65"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sz w:val="16"/>
          <w:szCs w:val="16"/>
          <w:lang w:eastAsia="en-US"/>
        </w:rPr>
      </w:pPr>
    </w:p>
    <w:p w14:paraId="1AD31DAA" w14:textId="77777777" w:rsidR="005514FF" w:rsidRPr="00C0157E" w:rsidRDefault="005514FF" w:rsidP="00CA682E">
      <w:pPr>
        <w:widowControl w:val="0"/>
        <w:numPr>
          <w:ilvl w:val="0"/>
          <w:numId w:val="27"/>
        </w:numPr>
        <w:tabs>
          <w:tab w:val="left" w:pos="1753"/>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Adherirse a la Central de Contratación de la FEMP a fin de poder contratar las obras, servicios y suministros y resto de modalidades contractuales previstas en la LCSP que se determinen por la citada Central, de conformidad a las condiciones y precios que se fijen en los correspondientes contratos o acuerdos marco que se suscriban con las empresas adjudicatarias de los mismos.</w:t>
      </w:r>
    </w:p>
    <w:p w14:paraId="3025B57C" w14:textId="77777777" w:rsidR="005514FF" w:rsidRPr="00C0157E" w:rsidRDefault="005514FF" w:rsidP="005514FF">
      <w:pPr>
        <w:widowControl w:val="0"/>
        <w:tabs>
          <w:tab w:val="left" w:pos="1753"/>
        </w:tabs>
        <w:autoSpaceDE w:val="0"/>
        <w:autoSpaceDN w:val="0"/>
        <w:spacing w:before="0" w:after="0" w:line="240" w:lineRule="auto"/>
        <w:ind w:right="-7" w:firstLine="0"/>
        <w:rPr>
          <w:rFonts w:eastAsia="Arial MT" w:cs="Arial"/>
          <w:i/>
          <w:iCs/>
          <w:lang w:eastAsia="en-US"/>
        </w:rPr>
      </w:pPr>
    </w:p>
    <w:p w14:paraId="31B02EC3" w14:textId="77777777" w:rsidR="005514FF" w:rsidRPr="00C0157E" w:rsidRDefault="005514FF" w:rsidP="005514FF">
      <w:pPr>
        <w:widowControl w:val="0"/>
        <w:tabs>
          <w:tab w:val="left" w:pos="1753"/>
        </w:tabs>
        <w:autoSpaceDE w:val="0"/>
        <w:autoSpaceDN w:val="0"/>
        <w:spacing w:before="0" w:after="0" w:line="240" w:lineRule="auto"/>
        <w:ind w:left="720" w:right="-7" w:firstLine="0"/>
        <w:rPr>
          <w:rFonts w:eastAsia="Arial MT" w:cs="Arial"/>
          <w:i/>
          <w:iCs/>
          <w:lang w:eastAsia="en-US"/>
        </w:rPr>
      </w:pPr>
      <w:r w:rsidRPr="00C0157E">
        <w:rPr>
          <w:rFonts w:eastAsia="Arial MT" w:cs="Arial"/>
          <w:i/>
          <w:iCs/>
          <w:lang w:eastAsia="en-US"/>
        </w:rPr>
        <w:t>Esta adhesión siempre tendrá carácter voluntario y no supondrá en ningún caso la obligación de efectuar todas las contrataciones a través de la Central de Contratación de la FEMP, pudiendo siempre la Entidad Local optar por utilizar este sistema o cualquier otro establecido en la legislación de contratación pública.</w:t>
      </w:r>
    </w:p>
    <w:p w14:paraId="4EFECB13" w14:textId="77777777" w:rsidR="005514FF" w:rsidRPr="00C0157E" w:rsidRDefault="005514FF" w:rsidP="005514FF">
      <w:pPr>
        <w:widowControl w:val="0"/>
        <w:tabs>
          <w:tab w:val="left" w:pos="1753"/>
        </w:tabs>
        <w:autoSpaceDE w:val="0"/>
        <w:autoSpaceDN w:val="0"/>
        <w:spacing w:before="0" w:after="0" w:line="240" w:lineRule="auto"/>
        <w:ind w:left="720" w:right="-7" w:firstLine="0"/>
        <w:rPr>
          <w:rFonts w:eastAsia="Arial MT" w:cs="Arial"/>
          <w:i/>
          <w:iCs/>
          <w:sz w:val="16"/>
          <w:szCs w:val="16"/>
          <w:lang w:eastAsia="en-US"/>
        </w:rPr>
      </w:pPr>
    </w:p>
    <w:p w14:paraId="1FC188BF" w14:textId="77777777" w:rsidR="005514FF" w:rsidRPr="00C0157E" w:rsidRDefault="005514FF" w:rsidP="00CA682E">
      <w:pPr>
        <w:widowControl w:val="0"/>
        <w:numPr>
          <w:ilvl w:val="0"/>
          <w:numId w:val="27"/>
        </w:numPr>
        <w:tabs>
          <w:tab w:val="left" w:pos="1753"/>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Contar con adecuada información y asesoramiento sobre los servicios prestados por la Central de Contratación y, concretamente, sobre los contratos y acuerdos marco formalizados por la misma, detallando las condiciones ofertadas por las distintas empresas seleccionadas, así como de las posibles modificaciones que tengan lugar durante su vigencia.</w:t>
      </w:r>
    </w:p>
    <w:p w14:paraId="5EA7CFFE" w14:textId="77777777" w:rsidR="005514FF" w:rsidRPr="00C0157E" w:rsidRDefault="005514FF" w:rsidP="00CA682E">
      <w:pPr>
        <w:widowControl w:val="0"/>
        <w:tabs>
          <w:tab w:val="left" w:pos="1753"/>
        </w:tabs>
        <w:autoSpaceDE w:val="0"/>
        <w:autoSpaceDN w:val="0"/>
        <w:spacing w:before="0" w:after="0" w:line="240" w:lineRule="auto"/>
        <w:ind w:right="346" w:firstLine="0"/>
        <w:rPr>
          <w:rFonts w:eastAsia="Arial MT" w:cs="Arial"/>
          <w:sz w:val="16"/>
          <w:szCs w:val="16"/>
          <w:lang w:eastAsia="en-US"/>
        </w:rPr>
      </w:pPr>
    </w:p>
    <w:p w14:paraId="66E31D7C" w14:textId="77777777" w:rsidR="005514FF" w:rsidRPr="00C0157E" w:rsidRDefault="005514FF" w:rsidP="005514FF">
      <w:pPr>
        <w:widowControl w:val="0"/>
        <w:tabs>
          <w:tab w:val="left" w:pos="1753"/>
        </w:tabs>
        <w:autoSpaceDE w:val="0"/>
        <w:autoSpaceDN w:val="0"/>
        <w:spacing w:before="0" w:after="0" w:line="240" w:lineRule="auto"/>
        <w:ind w:right="346" w:firstLine="0"/>
        <w:rPr>
          <w:rFonts w:eastAsia="Arial MT" w:cs="Arial"/>
          <w:i/>
          <w:iCs/>
          <w:lang w:eastAsia="en-US"/>
        </w:rPr>
      </w:pPr>
      <w:r w:rsidRPr="00C0157E">
        <w:rPr>
          <w:rFonts w:eastAsia="Arial MT" w:cs="Arial"/>
          <w:i/>
          <w:iCs/>
          <w:u w:val="single"/>
          <w:lang w:eastAsia="en-US"/>
        </w:rPr>
        <w:t>Obligaciones</w:t>
      </w:r>
      <w:r w:rsidRPr="00C0157E">
        <w:rPr>
          <w:rFonts w:eastAsia="Arial MT" w:cs="Arial"/>
          <w:i/>
          <w:iCs/>
          <w:lang w:eastAsia="en-US"/>
        </w:rPr>
        <w:t>:</w:t>
      </w:r>
    </w:p>
    <w:p w14:paraId="31EF1290" w14:textId="77777777" w:rsidR="005514FF" w:rsidRPr="00C0157E" w:rsidRDefault="005514FF" w:rsidP="005514FF">
      <w:pPr>
        <w:widowControl w:val="0"/>
        <w:tabs>
          <w:tab w:val="left" w:pos="1753"/>
        </w:tabs>
        <w:autoSpaceDE w:val="0"/>
        <w:autoSpaceDN w:val="0"/>
        <w:spacing w:before="0" w:after="0" w:line="240" w:lineRule="auto"/>
        <w:ind w:right="346" w:firstLine="0"/>
        <w:rPr>
          <w:rFonts w:eastAsia="Arial MT" w:cs="Arial"/>
          <w:i/>
          <w:iCs/>
          <w:sz w:val="16"/>
          <w:szCs w:val="16"/>
          <w:lang w:eastAsia="en-US"/>
        </w:rPr>
      </w:pPr>
    </w:p>
    <w:p w14:paraId="3BA7E319" w14:textId="77777777" w:rsidR="005514FF" w:rsidRPr="00C0157E" w:rsidRDefault="005514FF" w:rsidP="00CA682E">
      <w:pPr>
        <w:widowControl w:val="0"/>
        <w:numPr>
          <w:ilvl w:val="0"/>
          <w:numId w:val="28"/>
        </w:numPr>
        <w:tabs>
          <w:tab w:val="left" w:pos="1753"/>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Efectuar debidamente, tanto la recepción de los bienes y servicios objeto de cada contratación, como su facturación y pago.</w:t>
      </w:r>
    </w:p>
    <w:p w14:paraId="32C0062E" w14:textId="77777777" w:rsidR="005514FF" w:rsidRPr="00C0157E" w:rsidRDefault="005514FF" w:rsidP="00CA682E">
      <w:pPr>
        <w:widowControl w:val="0"/>
        <w:tabs>
          <w:tab w:val="left" w:pos="1753"/>
        </w:tabs>
        <w:autoSpaceDE w:val="0"/>
        <w:autoSpaceDN w:val="0"/>
        <w:spacing w:before="0" w:after="0" w:line="240" w:lineRule="auto"/>
        <w:ind w:left="720" w:right="-7" w:firstLine="0"/>
        <w:rPr>
          <w:rFonts w:eastAsia="Arial MT" w:cs="Arial"/>
          <w:i/>
          <w:iCs/>
          <w:sz w:val="16"/>
          <w:szCs w:val="16"/>
          <w:lang w:eastAsia="en-US"/>
        </w:rPr>
      </w:pPr>
    </w:p>
    <w:p w14:paraId="0BB9F339" w14:textId="77777777" w:rsidR="005514FF" w:rsidRPr="00C0157E" w:rsidRDefault="005514FF" w:rsidP="00CA682E">
      <w:pPr>
        <w:widowControl w:val="0"/>
        <w:numPr>
          <w:ilvl w:val="0"/>
          <w:numId w:val="28"/>
        </w:numPr>
        <w:tabs>
          <w:tab w:val="left" w:pos="1753"/>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Poner en conocimiento de la Central de Contratación las demoras en los plazos de entrega o ejecución, defectos existentes en los bienes suministrados o servicios prestados o cualquier otro incumplimiento total o parcial de las contrataciones, a efectos de las posteriores medidas que se estime oportuno adoptar de conformidad con lo establecido en los correspondientes pliegos y en la propia legislación contractual, incluida la exigencia de responsabilidades, en su caso.</w:t>
      </w:r>
    </w:p>
    <w:p w14:paraId="77B48362" w14:textId="77777777" w:rsidR="005514FF" w:rsidRPr="00C0157E" w:rsidRDefault="005514FF" w:rsidP="00CA682E">
      <w:pPr>
        <w:widowControl w:val="0"/>
        <w:autoSpaceDE w:val="0"/>
        <w:autoSpaceDN w:val="0"/>
        <w:spacing w:before="0" w:after="0" w:line="240" w:lineRule="auto"/>
        <w:ind w:left="1522" w:right="347" w:firstLine="0"/>
        <w:rPr>
          <w:rFonts w:eastAsia="Arial MT" w:cs="Arial"/>
          <w:i/>
          <w:iCs/>
          <w:sz w:val="16"/>
          <w:szCs w:val="16"/>
          <w:lang w:eastAsia="en-US"/>
        </w:rPr>
      </w:pPr>
    </w:p>
    <w:p w14:paraId="632130D9" w14:textId="77777777" w:rsidR="005514FF" w:rsidRPr="00C0157E" w:rsidRDefault="005514FF" w:rsidP="00CA682E">
      <w:pPr>
        <w:widowControl w:val="0"/>
        <w:numPr>
          <w:ilvl w:val="0"/>
          <w:numId w:val="28"/>
        </w:numPr>
        <w:tabs>
          <w:tab w:val="left" w:pos="1753"/>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Proporcionar los datos que se les requiera desde la Central de Contratación de la FEMP en orden al mejor funcionamiento o a la mejor prestación de los servicios de la misma.</w:t>
      </w:r>
    </w:p>
    <w:p w14:paraId="0B5BE48E" w14:textId="77777777" w:rsidR="005514FF" w:rsidRPr="00C0157E" w:rsidRDefault="005514FF" w:rsidP="005514FF">
      <w:pPr>
        <w:widowControl w:val="0"/>
        <w:tabs>
          <w:tab w:val="left" w:pos="1740"/>
        </w:tabs>
        <w:autoSpaceDE w:val="0"/>
        <w:autoSpaceDN w:val="0"/>
        <w:spacing w:before="0" w:after="0" w:line="240" w:lineRule="auto"/>
        <w:ind w:right="346" w:firstLine="0"/>
        <w:jc w:val="left"/>
        <w:rPr>
          <w:rFonts w:eastAsia="Arial MT" w:cs="Arial"/>
          <w:sz w:val="16"/>
          <w:szCs w:val="16"/>
          <w:lang w:eastAsia="en-US"/>
        </w:rPr>
      </w:pPr>
    </w:p>
    <w:p w14:paraId="5F5BC864"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b/>
          <w:bCs/>
          <w:i/>
          <w:iCs/>
          <w:lang w:eastAsia="en-US"/>
        </w:rPr>
      </w:pPr>
      <w:r w:rsidRPr="00C0157E">
        <w:rPr>
          <w:rFonts w:eastAsia="Arial MT" w:cs="Arial"/>
          <w:b/>
          <w:bCs/>
          <w:i/>
          <w:iCs/>
          <w:lang w:eastAsia="en-US"/>
        </w:rPr>
        <w:t>2.</w:t>
      </w:r>
      <w:r w:rsidRPr="00C0157E">
        <w:rPr>
          <w:rFonts w:eastAsia="Arial MT" w:cs="Arial"/>
          <w:i/>
          <w:iCs/>
          <w:lang w:eastAsia="en-US"/>
        </w:rPr>
        <w:t xml:space="preserve"> </w:t>
      </w:r>
      <w:r w:rsidRPr="00C0157E">
        <w:rPr>
          <w:rFonts w:eastAsia="Arial MT" w:cs="Arial"/>
          <w:b/>
          <w:bCs/>
          <w:i/>
          <w:iCs/>
          <w:lang w:eastAsia="en-US"/>
        </w:rPr>
        <w:t>Sobre el acuerdo de adhesión del IMD a la Central de Contratación de la FEMP.</w:t>
      </w:r>
    </w:p>
    <w:p w14:paraId="5F2395FE" w14:textId="77777777" w:rsidR="005514FF" w:rsidRPr="00C0157E" w:rsidRDefault="005514FF" w:rsidP="005514FF">
      <w:pPr>
        <w:widowControl w:val="0"/>
        <w:tabs>
          <w:tab w:val="left" w:pos="1740"/>
        </w:tabs>
        <w:autoSpaceDE w:val="0"/>
        <w:autoSpaceDN w:val="0"/>
        <w:spacing w:before="0" w:after="0" w:line="240" w:lineRule="auto"/>
        <w:ind w:right="346" w:firstLine="0"/>
        <w:rPr>
          <w:rFonts w:eastAsia="Arial MT" w:cs="Arial"/>
          <w:i/>
          <w:iCs/>
          <w:sz w:val="16"/>
          <w:szCs w:val="16"/>
          <w:lang w:eastAsia="en-US"/>
        </w:rPr>
      </w:pPr>
    </w:p>
    <w:p w14:paraId="733E202A"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El</w:t>
      </w:r>
      <w:r w:rsidRPr="00C0157E">
        <w:rPr>
          <w:rFonts w:eastAsia="Arial MT" w:cs="Arial"/>
          <w:i/>
          <w:iCs/>
          <w:spacing w:val="-7"/>
          <w:lang w:eastAsia="en-US"/>
        </w:rPr>
        <w:t xml:space="preserve"> </w:t>
      </w:r>
      <w:r w:rsidRPr="00C0157E">
        <w:rPr>
          <w:rFonts w:eastAsia="Arial MT" w:cs="Arial"/>
          <w:i/>
          <w:iCs/>
          <w:lang w:eastAsia="en-US"/>
        </w:rPr>
        <w:t>informe</w:t>
      </w:r>
      <w:r w:rsidRPr="00C0157E">
        <w:rPr>
          <w:rFonts w:eastAsia="Arial MT" w:cs="Arial"/>
          <w:i/>
          <w:iCs/>
          <w:spacing w:val="-10"/>
          <w:lang w:eastAsia="en-US"/>
        </w:rPr>
        <w:t xml:space="preserve"> </w:t>
      </w:r>
      <w:r w:rsidRPr="00C0157E">
        <w:rPr>
          <w:rFonts w:eastAsia="Arial MT" w:cs="Arial"/>
          <w:i/>
          <w:iCs/>
          <w:lang w:eastAsia="en-US"/>
        </w:rPr>
        <w:t>justificativo</w:t>
      </w:r>
      <w:r w:rsidRPr="00C0157E">
        <w:rPr>
          <w:rFonts w:eastAsia="Arial MT" w:cs="Arial"/>
          <w:i/>
          <w:iCs/>
          <w:spacing w:val="-10"/>
          <w:lang w:eastAsia="en-US"/>
        </w:rPr>
        <w:t xml:space="preserve"> </w:t>
      </w:r>
      <w:r w:rsidRPr="00C0157E">
        <w:rPr>
          <w:rFonts w:eastAsia="Arial MT" w:cs="Arial"/>
          <w:i/>
          <w:iCs/>
          <w:lang w:eastAsia="en-US"/>
        </w:rPr>
        <w:t>de</w:t>
      </w:r>
      <w:r w:rsidRPr="00C0157E">
        <w:rPr>
          <w:rFonts w:eastAsia="Arial MT" w:cs="Arial"/>
          <w:i/>
          <w:iCs/>
          <w:spacing w:val="-6"/>
          <w:lang w:eastAsia="en-US"/>
        </w:rPr>
        <w:t xml:space="preserve"> </w:t>
      </w:r>
      <w:r w:rsidRPr="00C0157E">
        <w:rPr>
          <w:rFonts w:eastAsia="Arial MT" w:cs="Arial"/>
          <w:i/>
          <w:iCs/>
          <w:lang w:eastAsia="en-US"/>
        </w:rPr>
        <w:t>la</w:t>
      </w:r>
      <w:r w:rsidRPr="00C0157E">
        <w:rPr>
          <w:rFonts w:eastAsia="Arial MT" w:cs="Arial"/>
          <w:i/>
          <w:iCs/>
          <w:spacing w:val="-8"/>
          <w:lang w:eastAsia="en-US"/>
        </w:rPr>
        <w:t xml:space="preserve"> </w:t>
      </w:r>
      <w:r w:rsidRPr="00C0157E">
        <w:rPr>
          <w:rFonts w:eastAsia="Arial MT" w:cs="Arial"/>
          <w:i/>
          <w:iCs/>
          <w:lang w:eastAsia="en-US"/>
        </w:rPr>
        <w:t>necesidad</w:t>
      </w:r>
      <w:r w:rsidRPr="00C0157E">
        <w:rPr>
          <w:rFonts w:eastAsia="Arial MT" w:cs="Arial"/>
          <w:i/>
          <w:iCs/>
          <w:spacing w:val="-8"/>
          <w:lang w:eastAsia="en-US"/>
        </w:rPr>
        <w:t xml:space="preserve"> </w:t>
      </w:r>
      <w:r w:rsidRPr="00C0157E">
        <w:rPr>
          <w:rFonts w:eastAsia="Arial MT" w:cs="Arial"/>
          <w:i/>
          <w:iCs/>
          <w:lang w:eastAsia="en-US"/>
        </w:rPr>
        <w:t>de que el IMD se adhiera a la Central de Contratación de la F</w:t>
      </w:r>
      <w:r w:rsidRPr="00C0157E">
        <w:rPr>
          <w:rFonts w:eastAsia="Arial MT" w:cs="Arial"/>
          <w:i/>
          <w:iCs/>
          <w:spacing w:val="-8"/>
          <w:lang w:eastAsia="en-US"/>
        </w:rPr>
        <w:t>EMP,</w:t>
      </w:r>
      <w:r w:rsidRPr="00C0157E">
        <w:rPr>
          <w:rFonts w:eastAsia="Arial MT" w:cs="Arial"/>
          <w:i/>
          <w:iCs/>
          <w:spacing w:val="-7"/>
          <w:lang w:eastAsia="en-US"/>
        </w:rPr>
        <w:t xml:space="preserve"> </w:t>
      </w:r>
      <w:r w:rsidRPr="00C0157E">
        <w:rPr>
          <w:rFonts w:eastAsia="Arial MT" w:cs="Arial"/>
          <w:i/>
          <w:iCs/>
          <w:lang w:eastAsia="en-US"/>
        </w:rPr>
        <w:t>de fecha 5 de mayo de 2025 y obrante en el expediente, establece que la misma permitirá al IMD obtener condiciones más ventajosas en precios y servicios, reducirá la carga de trabajo al IMD dado que la FEMP asume gran parte de la tramitación administrativa para la contratación y proporcionará mayor agilidad a estos procedimientos.</w:t>
      </w:r>
    </w:p>
    <w:p w14:paraId="3164E4DE" w14:textId="77777777" w:rsidR="005514FF" w:rsidRPr="00C0157E" w:rsidRDefault="005514FF" w:rsidP="005514FF">
      <w:pPr>
        <w:widowControl w:val="0"/>
        <w:tabs>
          <w:tab w:val="left" w:pos="1740"/>
        </w:tabs>
        <w:autoSpaceDE w:val="0"/>
        <w:autoSpaceDN w:val="0"/>
        <w:spacing w:before="0" w:after="0" w:line="240" w:lineRule="auto"/>
        <w:ind w:right="346" w:firstLine="0"/>
        <w:rPr>
          <w:rFonts w:eastAsia="Arial MT" w:cs="Arial"/>
          <w:i/>
          <w:iCs/>
          <w:sz w:val="16"/>
          <w:szCs w:val="16"/>
          <w:lang w:eastAsia="en-US"/>
        </w:rPr>
      </w:pPr>
    </w:p>
    <w:p w14:paraId="06ACEB00"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No obstante, el acuerdo de adhesión no supone exclusividad en la contratación del IMD, de tal forma que este organismo puede seguir realizando contrataciones independientes; o bien, utilizar la Central de Contratación de la FEMP en aquellos contratos que sean de interés municipal.</w:t>
      </w:r>
    </w:p>
    <w:p w14:paraId="32C00404" w14:textId="77777777" w:rsidR="005514FF" w:rsidRPr="00C0157E" w:rsidRDefault="005514FF" w:rsidP="005514FF">
      <w:pPr>
        <w:widowControl w:val="0"/>
        <w:tabs>
          <w:tab w:val="left" w:pos="1740"/>
        </w:tabs>
        <w:autoSpaceDE w:val="0"/>
        <w:autoSpaceDN w:val="0"/>
        <w:spacing w:before="0" w:after="0" w:line="240" w:lineRule="auto"/>
        <w:ind w:right="346" w:firstLine="0"/>
        <w:rPr>
          <w:rFonts w:eastAsia="Arial MT" w:cs="Arial"/>
          <w:i/>
          <w:iCs/>
          <w:sz w:val="16"/>
          <w:szCs w:val="16"/>
          <w:lang w:eastAsia="en-US"/>
        </w:rPr>
      </w:pPr>
    </w:p>
    <w:p w14:paraId="0B66DCF5" w14:textId="77777777" w:rsidR="005514FF" w:rsidRPr="00C0157E" w:rsidRDefault="005514FF" w:rsidP="005514FF">
      <w:pPr>
        <w:widowControl w:val="0"/>
        <w:tabs>
          <w:tab w:val="num" w:pos="720"/>
          <w:tab w:val="left" w:pos="1740"/>
        </w:tabs>
        <w:autoSpaceDE w:val="0"/>
        <w:autoSpaceDN w:val="0"/>
        <w:spacing w:before="0" w:after="0" w:line="240" w:lineRule="auto"/>
        <w:ind w:right="346" w:firstLine="0"/>
        <w:rPr>
          <w:rFonts w:eastAsia="Arial MT" w:cs="Arial"/>
          <w:i/>
          <w:iCs/>
          <w:lang w:eastAsia="en-US"/>
        </w:rPr>
      </w:pPr>
      <w:r w:rsidRPr="00C0157E">
        <w:rPr>
          <w:rFonts w:eastAsia="Arial MT" w:cs="Arial"/>
          <w:i/>
          <w:iCs/>
          <w:lang w:eastAsia="en-US"/>
        </w:rPr>
        <w:t xml:space="preserve">La adhesión a la Central de Contratación de la FEMP se justifica en: </w:t>
      </w:r>
    </w:p>
    <w:p w14:paraId="04374BC5" w14:textId="77777777" w:rsidR="005514FF" w:rsidRPr="00C0157E" w:rsidRDefault="005514FF" w:rsidP="005514FF">
      <w:pPr>
        <w:widowControl w:val="0"/>
        <w:tabs>
          <w:tab w:val="num" w:pos="720"/>
          <w:tab w:val="left" w:pos="1740"/>
        </w:tabs>
        <w:autoSpaceDE w:val="0"/>
        <w:autoSpaceDN w:val="0"/>
        <w:spacing w:before="0" w:after="0" w:line="240" w:lineRule="auto"/>
        <w:ind w:right="346" w:firstLine="0"/>
        <w:rPr>
          <w:rFonts w:eastAsia="Arial MT" w:cs="Arial"/>
          <w:sz w:val="16"/>
          <w:szCs w:val="16"/>
          <w:lang w:eastAsia="en-US"/>
        </w:rPr>
      </w:pPr>
    </w:p>
    <w:p w14:paraId="586270D9" w14:textId="77777777" w:rsidR="005514FF" w:rsidRPr="00C0157E" w:rsidRDefault="005514FF" w:rsidP="00CA682E">
      <w:pPr>
        <w:widowControl w:val="0"/>
        <w:numPr>
          <w:ilvl w:val="0"/>
          <w:numId w:val="30"/>
        </w:numPr>
        <w:tabs>
          <w:tab w:val="num" w:pos="720"/>
          <w:tab w:val="left" w:pos="1740"/>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Economías de escala: La centralización de las compras permite obtener precios más competitivos gracias a la agrupación de las necesidades de varias entidades públicas.</w:t>
      </w:r>
    </w:p>
    <w:p w14:paraId="53901C15" w14:textId="77777777" w:rsidR="005514FF" w:rsidRPr="00C0157E" w:rsidRDefault="005514FF" w:rsidP="00CA682E">
      <w:pPr>
        <w:widowControl w:val="0"/>
        <w:numPr>
          <w:ilvl w:val="0"/>
          <w:numId w:val="29"/>
        </w:numPr>
        <w:tabs>
          <w:tab w:val="left" w:pos="1740"/>
        </w:tabs>
        <w:autoSpaceDE w:val="0"/>
        <w:autoSpaceDN w:val="0"/>
        <w:spacing w:before="0" w:after="0" w:line="240" w:lineRule="auto"/>
        <w:ind w:right="-7"/>
        <w:rPr>
          <w:rFonts w:eastAsia="Arial MT" w:cs="Arial"/>
          <w:i/>
          <w:iCs/>
          <w:lang w:eastAsia="en-US"/>
        </w:rPr>
      </w:pPr>
      <w:r w:rsidRPr="00C0157E">
        <w:rPr>
          <w:rFonts w:eastAsia="Arial MT" w:cs="Arial"/>
          <w:i/>
          <w:iCs/>
          <w:lang w:eastAsia="en-US"/>
        </w:rPr>
        <w:lastRenderedPageBreak/>
        <w:t>Agilidad administrativa: La centralización simplifica los procedimientos de contratación, reduciendo plazos y costes operativos.</w:t>
      </w:r>
    </w:p>
    <w:p w14:paraId="5A923701" w14:textId="77777777" w:rsidR="005514FF" w:rsidRPr="00C0157E" w:rsidRDefault="005514FF" w:rsidP="00CA682E">
      <w:pPr>
        <w:widowControl w:val="0"/>
        <w:numPr>
          <w:ilvl w:val="0"/>
          <w:numId w:val="29"/>
        </w:numPr>
        <w:tabs>
          <w:tab w:val="left" w:pos="1740"/>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Mejor acceso a proveedores homologados: Los procedimientos de la central garantizan que los contratos se otorguen a proveedores que cumplan con los estándares de calidad y legalidad establecidos.</w:t>
      </w:r>
    </w:p>
    <w:p w14:paraId="3655185A" w14:textId="77777777" w:rsidR="005514FF" w:rsidRPr="00C0157E" w:rsidRDefault="005514FF" w:rsidP="00CA682E">
      <w:pPr>
        <w:widowControl w:val="0"/>
        <w:numPr>
          <w:ilvl w:val="0"/>
          <w:numId w:val="29"/>
        </w:numPr>
        <w:tabs>
          <w:tab w:val="left" w:pos="1740"/>
        </w:tabs>
        <w:autoSpaceDE w:val="0"/>
        <w:autoSpaceDN w:val="0"/>
        <w:spacing w:before="0" w:after="0" w:line="240" w:lineRule="auto"/>
        <w:ind w:right="-7"/>
        <w:rPr>
          <w:rFonts w:eastAsia="Arial MT" w:cs="Arial"/>
          <w:i/>
          <w:iCs/>
          <w:lang w:eastAsia="en-US"/>
        </w:rPr>
      </w:pPr>
      <w:r w:rsidRPr="00C0157E">
        <w:rPr>
          <w:rFonts w:eastAsia="Arial MT" w:cs="Arial"/>
          <w:i/>
          <w:iCs/>
          <w:lang w:eastAsia="en-US"/>
        </w:rPr>
        <w:t>Cumplimiento con los principios de eficiencia, eficacia y transparencia: La contratación centralizada facilita el cumplimiento de los principios fundamentales del derecho administrativo en materia de contratación pública.</w:t>
      </w:r>
    </w:p>
    <w:p w14:paraId="7993F940" w14:textId="77777777" w:rsidR="005514FF" w:rsidRPr="00C0157E" w:rsidRDefault="005514FF" w:rsidP="005514FF">
      <w:pPr>
        <w:widowControl w:val="0"/>
        <w:tabs>
          <w:tab w:val="left" w:pos="1740"/>
        </w:tabs>
        <w:autoSpaceDE w:val="0"/>
        <w:autoSpaceDN w:val="0"/>
        <w:spacing w:before="0" w:after="0" w:line="240" w:lineRule="auto"/>
        <w:ind w:right="346" w:firstLine="0"/>
        <w:rPr>
          <w:rFonts w:eastAsia="Arial MT" w:cs="Arial"/>
          <w:sz w:val="16"/>
          <w:szCs w:val="16"/>
          <w:lang w:eastAsia="en-US"/>
        </w:rPr>
      </w:pPr>
    </w:p>
    <w:p w14:paraId="3CCE142C"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Para hacer efectiva la adhesión a la Central de Contratación de la FEMP, se precisará de un acuerdo expreso del Consejo Rector del IMD, por ser el órgano competente, y su posterior envío de certificación del mismo a la FEMP.</w:t>
      </w:r>
    </w:p>
    <w:p w14:paraId="48E8A2A4"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lang w:eastAsia="en-US"/>
        </w:rPr>
      </w:pPr>
    </w:p>
    <w:p w14:paraId="1FB4526F"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lang w:eastAsia="en-US"/>
        </w:rPr>
      </w:pPr>
    </w:p>
    <w:p w14:paraId="63CB3288"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i/>
          <w:iCs/>
          <w:lang w:eastAsia="en-US"/>
        </w:rPr>
      </w:pPr>
      <w:r w:rsidRPr="00C0157E">
        <w:rPr>
          <w:rFonts w:eastAsia="Arial MT" w:cs="Arial"/>
          <w:i/>
          <w:iCs/>
          <w:lang w:eastAsia="en-US"/>
        </w:rPr>
        <w:t>Vistos los antecedentes, los fundamentos jurídicos de aplicación y las consideraciones expuestas, de conformidad con el informe-propuesta de la jefa de Sección de Administración y Gestión con la conformidad del gerente, de fecha 8 de mayo de 2025, se eleva al Consejo Rector del IMD la adopción del siguiente</w:t>
      </w:r>
    </w:p>
    <w:p w14:paraId="055E6CD1"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sz w:val="16"/>
          <w:szCs w:val="16"/>
          <w:lang w:eastAsia="en-US"/>
        </w:rPr>
      </w:pPr>
    </w:p>
    <w:p w14:paraId="12814680"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sz w:val="16"/>
          <w:szCs w:val="16"/>
          <w:lang w:eastAsia="en-US"/>
        </w:rPr>
      </w:pPr>
    </w:p>
    <w:p w14:paraId="047A554D" w14:textId="77777777" w:rsidR="005514FF" w:rsidRPr="00C0157E" w:rsidRDefault="005514FF" w:rsidP="005514FF">
      <w:pPr>
        <w:widowControl w:val="0"/>
        <w:tabs>
          <w:tab w:val="left" w:pos="1740"/>
        </w:tabs>
        <w:autoSpaceDE w:val="0"/>
        <w:autoSpaceDN w:val="0"/>
        <w:spacing w:before="0" w:after="0" w:line="240" w:lineRule="auto"/>
        <w:ind w:right="-7" w:firstLine="0"/>
        <w:jc w:val="center"/>
        <w:rPr>
          <w:rFonts w:eastAsia="Arial MT" w:cs="Arial"/>
          <w:b/>
          <w:bCs/>
          <w:i/>
          <w:iCs/>
          <w:lang w:eastAsia="en-US"/>
        </w:rPr>
      </w:pPr>
      <w:r w:rsidRPr="00C0157E">
        <w:rPr>
          <w:rFonts w:eastAsia="Arial MT" w:cs="Arial"/>
          <w:b/>
          <w:bCs/>
          <w:i/>
          <w:iCs/>
          <w:lang w:eastAsia="en-US"/>
        </w:rPr>
        <w:t>ACUERDO</w:t>
      </w:r>
    </w:p>
    <w:p w14:paraId="6427124F" w14:textId="77777777" w:rsidR="005514FF" w:rsidRPr="00C0157E" w:rsidRDefault="005514FF" w:rsidP="005514FF">
      <w:pPr>
        <w:widowControl w:val="0"/>
        <w:tabs>
          <w:tab w:val="left" w:pos="1740"/>
        </w:tabs>
        <w:autoSpaceDE w:val="0"/>
        <w:autoSpaceDN w:val="0"/>
        <w:spacing w:before="0" w:after="0" w:line="240" w:lineRule="auto"/>
        <w:ind w:right="-7" w:firstLine="0"/>
        <w:jc w:val="center"/>
        <w:rPr>
          <w:rFonts w:eastAsia="Arial MT" w:cs="Arial"/>
          <w:b/>
          <w:bCs/>
          <w:sz w:val="16"/>
          <w:szCs w:val="16"/>
          <w:lang w:eastAsia="en-US"/>
        </w:rPr>
      </w:pPr>
    </w:p>
    <w:p w14:paraId="49F64866"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i/>
          <w:iCs/>
          <w:lang w:eastAsia="en-US"/>
        </w:rPr>
      </w:pPr>
      <w:r w:rsidRPr="00C0157E">
        <w:rPr>
          <w:rFonts w:eastAsia="Arial MT" w:cs="Arial"/>
          <w:b/>
          <w:bCs/>
          <w:i/>
          <w:iCs/>
          <w:lang w:eastAsia="en-US"/>
        </w:rPr>
        <w:t xml:space="preserve">PRIMERO. </w:t>
      </w:r>
      <w:r w:rsidRPr="00C0157E">
        <w:rPr>
          <w:rFonts w:eastAsia="Arial MT" w:cs="Arial"/>
          <w:i/>
          <w:iCs/>
          <w:lang w:eastAsia="en-US"/>
        </w:rPr>
        <w:t>La aprobación de la adhesión del IMD a la Central de Contratación de la FEMP para poder contratar las obras, servicios y suministros que oferte, de conformidad a las condiciones y precios que se fijen en los correspondientes contratos o acuerdos marco que se suscriban entre dicha Central de Contratación y las empresas adjudicatarias de los mismos.</w:t>
      </w:r>
    </w:p>
    <w:p w14:paraId="084459E2"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i/>
          <w:iCs/>
          <w:sz w:val="16"/>
          <w:szCs w:val="16"/>
          <w:lang w:eastAsia="en-US"/>
        </w:rPr>
      </w:pPr>
    </w:p>
    <w:p w14:paraId="4138EB00"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i/>
          <w:iCs/>
          <w:lang w:eastAsia="en-US"/>
        </w:rPr>
      </w:pPr>
      <w:r w:rsidRPr="00C0157E">
        <w:rPr>
          <w:rFonts w:eastAsia="Arial MT" w:cs="Arial"/>
          <w:b/>
          <w:bCs/>
          <w:i/>
          <w:iCs/>
          <w:lang w:eastAsia="en-US"/>
        </w:rPr>
        <w:t>SEGUNDO.</w:t>
      </w:r>
      <w:r w:rsidRPr="00C0157E">
        <w:rPr>
          <w:rFonts w:eastAsia="Arial MT" w:cs="Arial"/>
          <w:i/>
          <w:iCs/>
          <w:lang w:eastAsia="en-US"/>
        </w:rPr>
        <w:t xml:space="preserve"> La aprobación del acuerdo de adhesión del IMD a la Central de Contratación de la FEMP con el siguiente tenor:</w:t>
      </w:r>
    </w:p>
    <w:p w14:paraId="3F9C25CF" w14:textId="77777777" w:rsidR="005514FF" w:rsidRPr="00C0157E" w:rsidRDefault="005514FF" w:rsidP="005514FF">
      <w:pPr>
        <w:widowControl w:val="0"/>
        <w:tabs>
          <w:tab w:val="left" w:pos="1740"/>
        </w:tabs>
        <w:autoSpaceDE w:val="0"/>
        <w:autoSpaceDN w:val="0"/>
        <w:spacing w:before="0" w:after="0" w:line="240" w:lineRule="auto"/>
        <w:ind w:right="-7" w:firstLine="0"/>
        <w:rPr>
          <w:rFonts w:eastAsia="Arial MT" w:cs="Arial"/>
          <w:sz w:val="16"/>
          <w:szCs w:val="16"/>
          <w:lang w:eastAsia="en-US"/>
        </w:rPr>
      </w:pPr>
    </w:p>
    <w:p w14:paraId="646342A0" w14:textId="77777777" w:rsidR="005514FF" w:rsidRPr="00C0157E" w:rsidRDefault="005514FF" w:rsidP="005514FF">
      <w:pPr>
        <w:widowControl w:val="0"/>
        <w:tabs>
          <w:tab w:val="left" w:pos="1740"/>
        </w:tabs>
        <w:autoSpaceDE w:val="0"/>
        <w:autoSpaceDN w:val="0"/>
        <w:spacing w:before="0" w:after="0" w:line="240" w:lineRule="auto"/>
        <w:ind w:right="346" w:firstLine="0"/>
        <w:rPr>
          <w:rFonts w:eastAsia="Arial MT" w:cs="Arial"/>
          <w:lang w:eastAsia="en-US"/>
        </w:rPr>
      </w:pPr>
    </w:p>
    <w:p w14:paraId="4EFFD874" w14:textId="77777777" w:rsidR="005514FF" w:rsidRPr="00C0157E" w:rsidRDefault="005514FF" w:rsidP="00CC2F17">
      <w:pPr>
        <w:widowControl w:val="0"/>
        <w:autoSpaceDE w:val="0"/>
        <w:autoSpaceDN w:val="0"/>
        <w:spacing w:before="0" w:after="0" w:line="240" w:lineRule="auto"/>
        <w:ind w:firstLine="0"/>
        <w:jc w:val="center"/>
        <w:outlineLvl w:val="0"/>
        <w:rPr>
          <w:rFonts w:eastAsia="Arial" w:cs="Arial"/>
          <w:b/>
          <w:bCs/>
          <w:i/>
          <w:iCs/>
          <w:lang w:eastAsia="en-US"/>
        </w:rPr>
      </w:pPr>
      <w:r w:rsidRPr="00C0157E">
        <w:rPr>
          <w:rFonts w:eastAsia="Arial" w:cs="Arial"/>
          <w:b/>
          <w:bCs/>
          <w:i/>
          <w:iCs/>
          <w:lang w:eastAsia="en-US"/>
        </w:rPr>
        <w:t>«</w:t>
      </w:r>
      <w:r w:rsidRPr="00C0157E">
        <w:rPr>
          <w:rFonts w:eastAsia="Arial" w:cs="Arial"/>
          <w:b/>
          <w:bCs/>
          <w:i/>
          <w:iCs/>
          <w:u w:val="single"/>
          <w:lang w:eastAsia="en-US"/>
        </w:rPr>
        <w:t>ACUERDO</w:t>
      </w:r>
      <w:r w:rsidRPr="00C0157E">
        <w:rPr>
          <w:rFonts w:eastAsia="Arial" w:cs="Arial"/>
          <w:b/>
          <w:bCs/>
          <w:i/>
          <w:iCs/>
          <w:spacing w:val="-7"/>
          <w:u w:val="single"/>
          <w:lang w:eastAsia="en-US"/>
        </w:rPr>
        <w:t xml:space="preserve"> </w:t>
      </w:r>
      <w:r w:rsidRPr="00C0157E">
        <w:rPr>
          <w:rFonts w:eastAsia="Arial" w:cs="Arial"/>
          <w:b/>
          <w:bCs/>
          <w:i/>
          <w:iCs/>
          <w:u w:val="single"/>
          <w:lang w:eastAsia="en-US"/>
        </w:rPr>
        <w:t>CORPORATIVO</w:t>
      </w:r>
      <w:r w:rsidRPr="00C0157E">
        <w:rPr>
          <w:rFonts w:eastAsia="Arial" w:cs="Arial"/>
          <w:b/>
          <w:bCs/>
          <w:i/>
          <w:iCs/>
          <w:spacing w:val="-7"/>
          <w:u w:val="single"/>
          <w:lang w:eastAsia="en-US"/>
        </w:rPr>
        <w:t xml:space="preserve"> </w:t>
      </w:r>
      <w:r w:rsidRPr="00C0157E">
        <w:rPr>
          <w:rFonts w:eastAsia="Arial" w:cs="Arial"/>
          <w:b/>
          <w:bCs/>
          <w:i/>
          <w:iCs/>
          <w:u w:val="single"/>
          <w:lang w:eastAsia="en-US"/>
        </w:rPr>
        <w:t>DE</w:t>
      </w:r>
      <w:r w:rsidRPr="00C0157E">
        <w:rPr>
          <w:rFonts w:eastAsia="Arial" w:cs="Arial"/>
          <w:b/>
          <w:bCs/>
          <w:i/>
          <w:iCs/>
          <w:spacing w:val="-7"/>
          <w:u w:val="single"/>
          <w:lang w:eastAsia="en-US"/>
        </w:rPr>
        <w:t xml:space="preserve"> </w:t>
      </w:r>
      <w:r w:rsidRPr="00C0157E">
        <w:rPr>
          <w:rFonts w:eastAsia="Arial" w:cs="Arial"/>
          <w:b/>
          <w:bCs/>
          <w:i/>
          <w:iCs/>
          <w:u w:val="single"/>
          <w:lang w:eastAsia="en-US"/>
        </w:rPr>
        <w:t>ADHESIÓN</w:t>
      </w:r>
      <w:r w:rsidRPr="00C0157E">
        <w:rPr>
          <w:rFonts w:eastAsia="Arial" w:cs="Arial"/>
          <w:b/>
          <w:bCs/>
          <w:i/>
          <w:iCs/>
          <w:spacing w:val="-7"/>
          <w:u w:val="single"/>
          <w:lang w:eastAsia="en-US"/>
        </w:rPr>
        <w:t xml:space="preserve"> </w:t>
      </w:r>
      <w:r w:rsidRPr="00C0157E">
        <w:rPr>
          <w:rFonts w:eastAsia="Arial" w:cs="Arial"/>
          <w:b/>
          <w:bCs/>
          <w:i/>
          <w:iCs/>
          <w:u w:val="single"/>
          <w:lang w:eastAsia="en-US"/>
        </w:rPr>
        <w:t>A</w:t>
      </w:r>
      <w:r w:rsidRPr="00C0157E">
        <w:rPr>
          <w:rFonts w:eastAsia="Arial" w:cs="Arial"/>
          <w:b/>
          <w:bCs/>
          <w:i/>
          <w:iCs/>
          <w:spacing w:val="-7"/>
          <w:u w:val="single"/>
          <w:lang w:eastAsia="en-US"/>
        </w:rPr>
        <w:t xml:space="preserve"> </w:t>
      </w:r>
      <w:r w:rsidRPr="00C0157E">
        <w:rPr>
          <w:rFonts w:eastAsia="Arial" w:cs="Arial"/>
          <w:b/>
          <w:bCs/>
          <w:i/>
          <w:iCs/>
          <w:u w:val="single"/>
          <w:lang w:eastAsia="en-US"/>
        </w:rPr>
        <w:t>LA</w:t>
      </w:r>
      <w:r w:rsidRPr="00C0157E">
        <w:rPr>
          <w:rFonts w:eastAsia="Arial" w:cs="Arial"/>
          <w:b/>
          <w:bCs/>
          <w:i/>
          <w:iCs/>
          <w:spacing w:val="-7"/>
          <w:u w:val="single"/>
          <w:lang w:eastAsia="en-US"/>
        </w:rPr>
        <w:t xml:space="preserve"> </w:t>
      </w:r>
      <w:r w:rsidRPr="00C0157E">
        <w:rPr>
          <w:rFonts w:eastAsia="Arial" w:cs="Arial"/>
          <w:b/>
          <w:bCs/>
          <w:i/>
          <w:iCs/>
          <w:u w:val="single"/>
          <w:lang w:eastAsia="en-US"/>
        </w:rPr>
        <w:t>CENTRAL</w:t>
      </w:r>
      <w:r w:rsidRPr="00C0157E">
        <w:rPr>
          <w:rFonts w:eastAsia="Arial" w:cs="Arial"/>
          <w:b/>
          <w:bCs/>
          <w:i/>
          <w:iCs/>
          <w:spacing w:val="-7"/>
          <w:u w:val="single"/>
          <w:lang w:eastAsia="en-US"/>
        </w:rPr>
        <w:t xml:space="preserve"> </w:t>
      </w:r>
      <w:r w:rsidRPr="00C0157E">
        <w:rPr>
          <w:rFonts w:eastAsia="Arial" w:cs="Arial"/>
          <w:b/>
          <w:bCs/>
          <w:i/>
          <w:iCs/>
          <w:u w:val="single"/>
          <w:lang w:eastAsia="en-US"/>
        </w:rPr>
        <w:t>DE</w:t>
      </w:r>
      <w:r w:rsidRPr="00C0157E">
        <w:rPr>
          <w:rFonts w:eastAsia="Arial" w:cs="Arial"/>
          <w:b/>
          <w:bCs/>
          <w:i/>
          <w:iCs/>
          <w:lang w:eastAsia="en-US"/>
        </w:rPr>
        <w:t xml:space="preserve"> </w:t>
      </w:r>
      <w:r w:rsidRPr="00C0157E">
        <w:rPr>
          <w:rFonts w:eastAsia="Arial" w:cs="Arial"/>
          <w:b/>
          <w:bCs/>
          <w:i/>
          <w:iCs/>
          <w:u w:val="single"/>
          <w:lang w:eastAsia="en-US"/>
        </w:rPr>
        <w:t>CONTRATACIÓN DE LA FEMP</w:t>
      </w:r>
    </w:p>
    <w:p w14:paraId="481FBC4C" w14:textId="77777777" w:rsidR="005514FF" w:rsidRPr="00C0157E" w:rsidRDefault="005514FF" w:rsidP="00CC2F17">
      <w:pPr>
        <w:widowControl w:val="0"/>
        <w:autoSpaceDE w:val="0"/>
        <w:autoSpaceDN w:val="0"/>
        <w:spacing w:before="0" w:after="0" w:line="240" w:lineRule="auto"/>
        <w:ind w:firstLine="0"/>
        <w:jc w:val="left"/>
        <w:rPr>
          <w:rFonts w:eastAsia="Arial MT" w:cs="Arial"/>
          <w:b/>
          <w:i/>
          <w:iCs/>
          <w:lang w:eastAsia="en-US"/>
        </w:rPr>
      </w:pPr>
    </w:p>
    <w:p w14:paraId="04878781" w14:textId="77777777" w:rsidR="005514FF" w:rsidRPr="00C0157E" w:rsidRDefault="005514FF" w:rsidP="00CC2F17">
      <w:pPr>
        <w:widowControl w:val="0"/>
        <w:autoSpaceDE w:val="0"/>
        <w:autoSpaceDN w:val="0"/>
        <w:spacing w:before="0" w:after="0" w:line="240" w:lineRule="auto"/>
        <w:ind w:firstLine="0"/>
        <w:jc w:val="center"/>
        <w:rPr>
          <w:rFonts w:eastAsia="Arial MT" w:cs="Arial"/>
          <w:b/>
          <w:i/>
          <w:iCs/>
          <w:lang w:eastAsia="en-US"/>
        </w:rPr>
      </w:pPr>
      <w:r w:rsidRPr="00C0157E">
        <w:rPr>
          <w:rFonts w:eastAsia="Arial MT" w:cs="Arial"/>
          <w:b/>
          <w:i/>
          <w:iCs/>
          <w:spacing w:val="-2"/>
          <w:lang w:eastAsia="en-US"/>
        </w:rPr>
        <w:t>ANTECEDENTES</w:t>
      </w:r>
    </w:p>
    <w:p w14:paraId="5E6615CF" w14:textId="77777777" w:rsidR="005514FF" w:rsidRPr="00C0157E" w:rsidRDefault="005514FF" w:rsidP="00CC2F17">
      <w:pPr>
        <w:widowControl w:val="0"/>
        <w:autoSpaceDE w:val="0"/>
        <w:autoSpaceDN w:val="0"/>
        <w:spacing w:before="0" w:after="0" w:line="240" w:lineRule="auto"/>
        <w:ind w:firstLine="0"/>
        <w:jc w:val="left"/>
        <w:rPr>
          <w:rFonts w:eastAsia="Arial MT" w:cs="Arial"/>
          <w:b/>
          <w:i/>
          <w:iCs/>
          <w:sz w:val="16"/>
          <w:szCs w:val="16"/>
          <w:lang w:eastAsia="en-US"/>
        </w:rPr>
      </w:pPr>
    </w:p>
    <w:p w14:paraId="0D5F9E03" w14:textId="77777777" w:rsidR="005514FF" w:rsidRPr="00C0157E" w:rsidRDefault="005514FF" w:rsidP="00CC2F17">
      <w:pPr>
        <w:widowControl w:val="0"/>
        <w:autoSpaceDE w:val="0"/>
        <w:autoSpaceDN w:val="0"/>
        <w:spacing w:before="0" w:after="0" w:line="240" w:lineRule="auto"/>
        <w:ind w:left="381" w:right="-7" w:firstLine="0"/>
        <w:rPr>
          <w:rFonts w:eastAsia="Arial MT" w:cs="Arial"/>
          <w:i/>
          <w:iCs/>
          <w:lang w:eastAsia="en-US"/>
        </w:rPr>
      </w:pPr>
      <w:r w:rsidRPr="00C0157E">
        <w:rPr>
          <w:rFonts w:eastAsia="Arial MT" w:cs="Arial"/>
          <w:b/>
          <w:i/>
          <w:iCs/>
          <w:lang w:eastAsia="en-US"/>
        </w:rPr>
        <w:t xml:space="preserve">PRIMERO: </w:t>
      </w:r>
      <w:r w:rsidRPr="00C0157E">
        <w:rPr>
          <w:rFonts w:eastAsia="Arial MT" w:cs="Arial"/>
          <w:i/>
          <w:iCs/>
          <w:lang w:eastAsia="en-US"/>
        </w:rPr>
        <w:t>La Federación Española de Municipios y Provincias (FEMP), por acuerdo de su</w:t>
      </w:r>
      <w:r w:rsidRPr="00C0157E">
        <w:rPr>
          <w:rFonts w:eastAsia="Arial MT" w:cs="Arial"/>
          <w:i/>
          <w:iCs/>
          <w:spacing w:val="40"/>
          <w:lang w:eastAsia="en-US"/>
        </w:rPr>
        <w:t xml:space="preserve"> </w:t>
      </w:r>
      <w:r w:rsidRPr="00C0157E">
        <w:rPr>
          <w:rFonts w:eastAsia="Arial MT" w:cs="Arial"/>
          <w:i/>
          <w:iCs/>
          <w:lang w:eastAsia="en-US"/>
        </w:rPr>
        <w:t>Junta</w:t>
      </w:r>
      <w:r w:rsidRPr="00C0157E">
        <w:rPr>
          <w:rFonts w:eastAsia="Arial MT" w:cs="Arial"/>
          <w:i/>
          <w:iCs/>
          <w:spacing w:val="-3"/>
          <w:lang w:eastAsia="en-US"/>
        </w:rPr>
        <w:t xml:space="preserve"> </w:t>
      </w:r>
      <w:r w:rsidRPr="00C0157E">
        <w:rPr>
          <w:rFonts w:eastAsia="Arial MT" w:cs="Arial"/>
          <w:i/>
          <w:iCs/>
          <w:lang w:eastAsia="en-US"/>
        </w:rPr>
        <w:t>de</w:t>
      </w:r>
      <w:r w:rsidRPr="00C0157E">
        <w:rPr>
          <w:rFonts w:eastAsia="Arial MT" w:cs="Arial"/>
          <w:i/>
          <w:iCs/>
          <w:spacing w:val="-3"/>
          <w:lang w:eastAsia="en-US"/>
        </w:rPr>
        <w:t xml:space="preserve"> </w:t>
      </w:r>
      <w:r w:rsidRPr="00C0157E">
        <w:rPr>
          <w:rFonts w:eastAsia="Arial MT" w:cs="Arial"/>
          <w:i/>
          <w:iCs/>
          <w:lang w:eastAsia="en-US"/>
        </w:rPr>
        <w:t>Gobierno</w:t>
      </w:r>
      <w:r w:rsidRPr="00C0157E">
        <w:rPr>
          <w:rFonts w:eastAsia="Arial MT" w:cs="Arial"/>
          <w:i/>
          <w:iCs/>
          <w:spacing w:val="-3"/>
          <w:lang w:eastAsia="en-US"/>
        </w:rPr>
        <w:t xml:space="preserve"> </w:t>
      </w:r>
      <w:r w:rsidRPr="00C0157E">
        <w:rPr>
          <w:rFonts w:eastAsia="Arial MT" w:cs="Arial"/>
          <w:i/>
          <w:iCs/>
          <w:lang w:eastAsia="en-US"/>
        </w:rPr>
        <w:t>de</w:t>
      </w:r>
      <w:r w:rsidRPr="00C0157E">
        <w:rPr>
          <w:rFonts w:eastAsia="Arial MT" w:cs="Arial"/>
          <w:i/>
          <w:iCs/>
          <w:spacing w:val="-3"/>
          <w:lang w:eastAsia="en-US"/>
        </w:rPr>
        <w:t xml:space="preserve"> </w:t>
      </w:r>
      <w:r w:rsidRPr="00C0157E">
        <w:rPr>
          <w:rFonts w:eastAsia="Arial MT" w:cs="Arial"/>
          <w:i/>
          <w:iCs/>
          <w:lang w:eastAsia="en-US"/>
        </w:rPr>
        <w:t>28</w:t>
      </w:r>
      <w:r w:rsidRPr="00C0157E">
        <w:rPr>
          <w:rFonts w:eastAsia="Arial MT" w:cs="Arial"/>
          <w:i/>
          <w:iCs/>
          <w:spacing w:val="-3"/>
          <w:lang w:eastAsia="en-US"/>
        </w:rPr>
        <w:t xml:space="preserve"> </w:t>
      </w:r>
      <w:r w:rsidRPr="00C0157E">
        <w:rPr>
          <w:rFonts w:eastAsia="Arial MT" w:cs="Arial"/>
          <w:i/>
          <w:iCs/>
          <w:lang w:eastAsia="en-US"/>
        </w:rPr>
        <w:t>de</w:t>
      </w:r>
      <w:r w:rsidRPr="00C0157E">
        <w:rPr>
          <w:rFonts w:eastAsia="Arial MT" w:cs="Arial"/>
          <w:i/>
          <w:iCs/>
          <w:spacing w:val="-3"/>
          <w:lang w:eastAsia="en-US"/>
        </w:rPr>
        <w:t xml:space="preserve"> </w:t>
      </w:r>
      <w:r w:rsidRPr="00C0157E">
        <w:rPr>
          <w:rFonts w:eastAsia="Arial MT" w:cs="Arial"/>
          <w:i/>
          <w:iCs/>
          <w:lang w:eastAsia="en-US"/>
        </w:rPr>
        <w:t>enero</w:t>
      </w:r>
      <w:r w:rsidRPr="00C0157E">
        <w:rPr>
          <w:rFonts w:eastAsia="Arial MT" w:cs="Arial"/>
          <w:i/>
          <w:iCs/>
          <w:spacing w:val="-3"/>
          <w:lang w:eastAsia="en-US"/>
        </w:rPr>
        <w:t xml:space="preserve"> </w:t>
      </w:r>
      <w:r w:rsidRPr="00C0157E">
        <w:rPr>
          <w:rFonts w:eastAsia="Arial MT" w:cs="Arial"/>
          <w:i/>
          <w:iCs/>
          <w:lang w:eastAsia="en-US"/>
        </w:rPr>
        <w:t>de</w:t>
      </w:r>
      <w:r w:rsidRPr="00C0157E">
        <w:rPr>
          <w:rFonts w:eastAsia="Arial MT" w:cs="Arial"/>
          <w:i/>
          <w:iCs/>
          <w:spacing w:val="-3"/>
          <w:lang w:eastAsia="en-US"/>
        </w:rPr>
        <w:t xml:space="preserve"> </w:t>
      </w:r>
      <w:r w:rsidRPr="00C0157E">
        <w:rPr>
          <w:rFonts w:eastAsia="Arial MT" w:cs="Arial"/>
          <w:i/>
          <w:iCs/>
          <w:lang w:eastAsia="en-US"/>
        </w:rPr>
        <w:t>2014,</w:t>
      </w:r>
      <w:r w:rsidRPr="00C0157E">
        <w:rPr>
          <w:rFonts w:eastAsia="Arial MT" w:cs="Arial"/>
          <w:i/>
          <w:iCs/>
          <w:spacing w:val="-3"/>
          <w:lang w:eastAsia="en-US"/>
        </w:rPr>
        <w:t xml:space="preserve"> </w:t>
      </w:r>
      <w:r w:rsidRPr="00C0157E">
        <w:rPr>
          <w:rFonts w:eastAsia="Arial MT" w:cs="Arial"/>
          <w:i/>
          <w:iCs/>
          <w:lang w:eastAsia="en-US"/>
        </w:rPr>
        <w:t>aprobó</w:t>
      </w:r>
      <w:r w:rsidRPr="00C0157E">
        <w:rPr>
          <w:rFonts w:eastAsia="Arial MT" w:cs="Arial"/>
          <w:i/>
          <w:iCs/>
          <w:spacing w:val="-3"/>
          <w:lang w:eastAsia="en-US"/>
        </w:rPr>
        <w:t xml:space="preserve"> </w:t>
      </w:r>
      <w:r w:rsidRPr="00C0157E">
        <w:rPr>
          <w:rFonts w:eastAsia="Arial MT" w:cs="Arial"/>
          <w:i/>
          <w:iCs/>
          <w:lang w:eastAsia="en-US"/>
        </w:rPr>
        <w:t>la</w:t>
      </w:r>
      <w:r w:rsidRPr="00C0157E">
        <w:rPr>
          <w:rFonts w:eastAsia="Arial MT" w:cs="Arial"/>
          <w:i/>
          <w:iCs/>
          <w:spacing w:val="-3"/>
          <w:lang w:eastAsia="en-US"/>
        </w:rPr>
        <w:t xml:space="preserve"> </w:t>
      </w:r>
      <w:r w:rsidRPr="00C0157E">
        <w:rPr>
          <w:rFonts w:eastAsia="Arial MT" w:cs="Arial"/>
          <w:i/>
          <w:iCs/>
          <w:lang w:eastAsia="en-US"/>
        </w:rPr>
        <w:t>creación</w:t>
      </w:r>
      <w:r w:rsidRPr="00C0157E">
        <w:rPr>
          <w:rFonts w:eastAsia="Arial MT" w:cs="Arial"/>
          <w:i/>
          <w:iCs/>
          <w:spacing w:val="-3"/>
          <w:lang w:eastAsia="en-US"/>
        </w:rPr>
        <w:t xml:space="preserve"> </w:t>
      </w:r>
      <w:r w:rsidRPr="00C0157E">
        <w:rPr>
          <w:rFonts w:eastAsia="Arial MT" w:cs="Arial"/>
          <w:i/>
          <w:iCs/>
          <w:lang w:eastAsia="en-US"/>
        </w:rPr>
        <w:t>de</w:t>
      </w:r>
      <w:r w:rsidRPr="00C0157E">
        <w:rPr>
          <w:rFonts w:eastAsia="Arial MT" w:cs="Arial"/>
          <w:i/>
          <w:iCs/>
          <w:spacing w:val="-3"/>
          <w:lang w:eastAsia="en-US"/>
        </w:rPr>
        <w:t xml:space="preserve"> </w:t>
      </w:r>
      <w:r w:rsidRPr="00C0157E">
        <w:rPr>
          <w:rFonts w:eastAsia="Arial MT" w:cs="Arial"/>
          <w:i/>
          <w:iCs/>
          <w:lang w:eastAsia="en-US"/>
        </w:rPr>
        <w:t>una</w:t>
      </w:r>
      <w:r w:rsidRPr="00C0157E">
        <w:rPr>
          <w:rFonts w:eastAsia="Arial MT" w:cs="Arial"/>
          <w:i/>
          <w:iCs/>
          <w:spacing w:val="-3"/>
          <w:lang w:eastAsia="en-US"/>
        </w:rPr>
        <w:t xml:space="preserve"> </w:t>
      </w:r>
      <w:r w:rsidRPr="00C0157E">
        <w:rPr>
          <w:rFonts w:eastAsia="Arial MT" w:cs="Arial"/>
          <w:i/>
          <w:iCs/>
          <w:lang w:eastAsia="en-US"/>
        </w:rPr>
        <w:t>Central</w:t>
      </w:r>
      <w:r w:rsidRPr="00C0157E">
        <w:rPr>
          <w:rFonts w:eastAsia="Arial MT" w:cs="Arial"/>
          <w:i/>
          <w:iCs/>
          <w:spacing w:val="-3"/>
          <w:lang w:eastAsia="en-US"/>
        </w:rPr>
        <w:t xml:space="preserve"> </w:t>
      </w:r>
      <w:r w:rsidRPr="00C0157E">
        <w:rPr>
          <w:rFonts w:eastAsia="Arial MT" w:cs="Arial"/>
          <w:i/>
          <w:iCs/>
          <w:lang w:eastAsia="en-US"/>
        </w:rPr>
        <w:t>de</w:t>
      </w:r>
      <w:r w:rsidRPr="00C0157E">
        <w:rPr>
          <w:rFonts w:eastAsia="Arial MT" w:cs="Arial"/>
          <w:i/>
          <w:iCs/>
          <w:spacing w:val="-3"/>
          <w:lang w:eastAsia="en-US"/>
        </w:rPr>
        <w:t xml:space="preserve"> </w:t>
      </w:r>
      <w:r w:rsidRPr="00C0157E">
        <w:rPr>
          <w:rFonts w:eastAsia="Arial MT" w:cs="Arial"/>
          <w:i/>
          <w:iCs/>
          <w:lang w:eastAsia="en-US"/>
        </w:rPr>
        <w:t>Contratación</w:t>
      </w:r>
      <w:r w:rsidRPr="00C0157E">
        <w:rPr>
          <w:rFonts w:eastAsia="Arial MT" w:cs="Arial"/>
          <w:i/>
          <w:iCs/>
          <w:spacing w:val="-3"/>
          <w:lang w:eastAsia="en-US"/>
        </w:rPr>
        <w:t xml:space="preserve"> </w:t>
      </w:r>
      <w:r w:rsidRPr="00C0157E">
        <w:rPr>
          <w:rFonts w:eastAsia="Arial MT" w:cs="Arial"/>
          <w:i/>
          <w:iCs/>
          <w:lang w:eastAsia="en-US"/>
        </w:rPr>
        <w:t xml:space="preserve">al amparo de lo previsto en la Disposición Adicional Quinta de la Ley 7/1985, de 2 de abril, reguladora de las Bases del Régimen Local, conforme a la redacción dada a la misma por el artículo 1.35 de la Ley 27/2013, de 27 de diciembre, de Racionalización y Sostenibilidad de la Administración Local. </w:t>
      </w:r>
    </w:p>
    <w:p w14:paraId="283D9D93" w14:textId="77777777" w:rsidR="005514FF" w:rsidRPr="00C0157E" w:rsidRDefault="005514FF" w:rsidP="00CC2F17">
      <w:pPr>
        <w:widowControl w:val="0"/>
        <w:autoSpaceDE w:val="0"/>
        <w:autoSpaceDN w:val="0"/>
        <w:spacing w:before="0" w:after="0" w:line="240" w:lineRule="auto"/>
        <w:ind w:left="381" w:right="75" w:firstLine="0"/>
        <w:rPr>
          <w:rFonts w:eastAsia="Arial MT" w:cs="Arial"/>
          <w:i/>
          <w:iCs/>
          <w:sz w:val="16"/>
          <w:szCs w:val="16"/>
          <w:lang w:eastAsia="en-US"/>
        </w:rPr>
      </w:pPr>
    </w:p>
    <w:p w14:paraId="5ED2EAFD" w14:textId="77777777" w:rsidR="005514FF" w:rsidRPr="00C0157E" w:rsidRDefault="005514FF" w:rsidP="00CC2F17">
      <w:pPr>
        <w:widowControl w:val="0"/>
        <w:autoSpaceDE w:val="0"/>
        <w:autoSpaceDN w:val="0"/>
        <w:spacing w:before="0" w:after="0" w:line="240" w:lineRule="auto"/>
        <w:ind w:left="381" w:right="-7" w:firstLine="0"/>
        <w:rPr>
          <w:rFonts w:eastAsia="Arial MT" w:cs="Arial"/>
          <w:i/>
          <w:iCs/>
          <w:lang w:eastAsia="en-US"/>
        </w:rPr>
      </w:pPr>
      <w:r w:rsidRPr="00C0157E">
        <w:rPr>
          <w:rFonts w:eastAsia="Arial MT" w:cs="Arial"/>
          <w:i/>
          <w:iCs/>
          <w:lang w:eastAsia="en-US"/>
        </w:rPr>
        <w:t>La Central de Contratación de la FEMP se rige por lo dispuesto en los artículos 227 y siguientes de la Ley 9/2017, de 8 de noviembre, de Contratos del Sector Público.</w:t>
      </w:r>
    </w:p>
    <w:p w14:paraId="5C8DDCE7" w14:textId="77777777" w:rsidR="005514FF" w:rsidRPr="00C0157E" w:rsidRDefault="005514FF" w:rsidP="00CC2F17">
      <w:pPr>
        <w:widowControl w:val="0"/>
        <w:autoSpaceDE w:val="0"/>
        <w:autoSpaceDN w:val="0"/>
        <w:spacing w:before="0" w:after="0" w:line="240" w:lineRule="auto"/>
        <w:ind w:firstLine="0"/>
        <w:jc w:val="left"/>
        <w:rPr>
          <w:rFonts w:eastAsia="Arial MT" w:cs="Arial"/>
          <w:i/>
          <w:iCs/>
          <w:sz w:val="16"/>
          <w:szCs w:val="16"/>
          <w:lang w:eastAsia="en-US"/>
        </w:rPr>
      </w:pPr>
    </w:p>
    <w:p w14:paraId="49606076" w14:textId="77777777" w:rsidR="005514FF" w:rsidRPr="00C0157E" w:rsidRDefault="005514FF" w:rsidP="00CC2F17">
      <w:pPr>
        <w:widowControl w:val="0"/>
        <w:autoSpaceDE w:val="0"/>
        <w:autoSpaceDN w:val="0"/>
        <w:spacing w:before="0" w:after="0" w:line="240" w:lineRule="auto"/>
        <w:ind w:left="380" w:right="-6" w:firstLine="0"/>
        <w:rPr>
          <w:rFonts w:eastAsia="Arial MT" w:cs="Arial"/>
          <w:i/>
          <w:iCs/>
          <w:lang w:eastAsia="en-US"/>
        </w:rPr>
      </w:pPr>
      <w:r w:rsidRPr="00C0157E">
        <w:rPr>
          <w:rFonts w:eastAsia="Arial MT" w:cs="Arial"/>
          <w:b/>
          <w:i/>
          <w:iCs/>
          <w:lang w:eastAsia="en-US"/>
        </w:rPr>
        <w:t xml:space="preserve">SEGUNDO: </w:t>
      </w:r>
      <w:r w:rsidRPr="00C0157E">
        <w:rPr>
          <w:rFonts w:eastAsia="Arial MT" w:cs="Arial"/>
          <w:bCs/>
          <w:i/>
          <w:iCs/>
          <w:lang w:eastAsia="en-US"/>
        </w:rPr>
        <w:t>El Instituto Municipal para la Promoción de la Actividad Física y el Deporte de Las Palmas de Gran Canaria</w:t>
      </w:r>
      <w:r w:rsidRPr="00C0157E">
        <w:rPr>
          <w:rFonts w:eastAsia="Arial MT" w:cs="Arial"/>
          <w:i/>
          <w:iCs/>
          <w:lang w:eastAsia="en-US"/>
        </w:rPr>
        <w:t xml:space="preserve"> está</w:t>
      </w:r>
      <w:r w:rsidRPr="00C0157E">
        <w:rPr>
          <w:rFonts w:eastAsia="Arial MT" w:cs="Arial"/>
          <w:i/>
          <w:iCs/>
          <w:spacing w:val="13"/>
          <w:lang w:eastAsia="en-US"/>
        </w:rPr>
        <w:t xml:space="preserve"> </w:t>
      </w:r>
      <w:r w:rsidRPr="00C0157E">
        <w:rPr>
          <w:rFonts w:eastAsia="Arial MT" w:cs="Arial"/>
          <w:i/>
          <w:iCs/>
          <w:lang w:eastAsia="en-US"/>
        </w:rPr>
        <w:t>interesado</w:t>
      </w:r>
      <w:r w:rsidRPr="00C0157E">
        <w:rPr>
          <w:rFonts w:eastAsia="Arial MT" w:cs="Arial"/>
          <w:i/>
          <w:iCs/>
          <w:spacing w:val="12"/>
          <w:lang w:eastAsia="en-US"/>
        </w:rPr>
        <w:t xml:space="preserve"> </w:t>
      </w:r>
      <w:r w:rsidRPr="00C0157E">
        <w:rPr>
          <w:rFonts w:eastAsia="Arial MT" w:cs="Arial"/>
          <w:i/>
          <w:iCs/>
          <w:lang w:eastAsia="en-US"/>
        </w:rPr>
        <w:t>en</w:t>
      </w:r>
      <w:r w:rsidRPr="00C0157E">
        <w:rPr>
          <w:rFonts w:eastAsia="Arial MT" w:cs="Arial"/>
          <w:i/>
          <w:iCs/>
          <w:spacing w:val="12"/>
          <w:lang w:eastAsia="en-US"/>
        </w:rPr>
        <w:t xml:space="preserve"> </w:t>
      </w:r>
      <w:r w:rsidRPr="00C0157E">
        <w:rPr>
          <w:rFonts w:eastAsia="Arial MT" w:cs="Arial"/>
          <w:i/>
          <w:iCs/>
          <w:lang w:eastAsia="en-US"/>
        </w:rPr>
        <w:t>la</w:t>
      </w:r>
      <w:r w:rsidRPr="00C0157E">
        <w:rPr>
          <w:rFonts w:eastAsia="Arial MT" w:cs="Arial"/>
          <w:i/>
          <w:iCs/>
          <w:spacing w:val="12"/>
          <w:lang w:eastAsia="en-US"/>
        </w:rPr>
        <w:t xml:space="preserve"> </w:t>
      </w:r>
      <w:r w:rsidRPr="00C0157E">
        <w:rPr>
          <w:rFonts w:eastAsia="Arial MT" w:cs="Arial"/>
          <w:i/>
          <w:iCs/>
          <w:lang w:eastAsia="en-US"/>
        </w:rPr>
        <w:t>utilización</w:t>
      </w:r>
      <w:r w:rsidRPr="00C0157E">
        <w:rPr>
          <w:rFonts w:eastAsia="Arial MT" w:cs="Arial"/>
          <w:i/>
          <w:iCs/>
          <w:spacing w:val="12"/>
          <w:lang w:eastAsia="en-US"/>
        </w:rPr>
        <w:t xml:space="preserve"> </w:t>
      </w:r>
      <w:r w:rsidRPr="00C0157E">
        <w:rPr>
          <w:rFonts w:eastAsia="Arial MT" w:cs="Arial"/>
          <w:i/>
          <w:iCs/>
          <w:lang w:eastAsia="en-US"/>
        </w:rPr>
        <w:t>de</w:t>
      </w:r>
      <w:r w:rsidRPr="00C0157E">
        <w:rPr>
          <w:rFonts w:eastAsia="Arial MT" w:cs="Arial"/>
          <w:i/>
          <w:iCs/>
          <w:spacing w:val="12"/>
          <w:lang w:eastAsia="en-US"/>
        </w:rPr>
        <w:t xml:space="preserve"> </w:t>
      </w:r>
      <w:r w:rsidRPr="00C0157E">
        <w:rPr>
          <w:rFonts w:eastAsia="Arial MT" w:cs="Arial"/>
          <w:i/>
          <w:iCs/>
          <w:lang w:eastAsia="en-US"/>
        </w:rPr>
        <w:t>la</w:t>
      </w:r>
      <w:r w:rsidRPr="00C0157E">
        <w:rPr>
          <w:rFonts w:eastAsia="Arial MT" w:cs="Arial"/>
          <w:i/>
          <w:iCs/>
          <w:spacing w:val="12"/>
          <w:lang w:eastAsia="en-US"/>
        </w:rPr>
        <w:t xml:space="preserve"> </w:t>
      </w:r>
      <w:r w:rsidRPr="00C0157E">
        <w:rPr>
          <w:rFonts w:eastAsia="Arial MT" w:cs="Arial"/>
          <w:i/>
          <w:iCs/>
          <w:lang w:eastAsia="en-US"/>
        </w:rPr>
        <w:t>Central</w:t>
      </w:r>
      <w:r w:rsidRPr="00C0157E">
        <w:rPr>
          <w:rFonts w:eastAsia="Arial MT" w:cs="Arial"/>
          <w:i/>
          <w:iCs/>
          <w:spacing w:val="12"/>
          <w:lang w:eastAsia="en-US"/>
        </w:rPr>
        <w:t xml:space="preserve"> </w:t>
      </w:r>
      <w:r w:rsidRPr="00C0157E">
        <w:rPr>
          <w:rFonts w:eastAsia="Arial MT" w:cs="Arial"/>
          <w:i/>
          <w:iCs/>
          <w:lang w:eastAsia="en-US"/>
        </w:rPr>
        <w:t>de Contratación creada por la FEMP.</w:t>
      </w:r>
    </w:p>
    <w:p w14:paraId="116160D8" w14:textId="77777777" w:rsidR="005514FF" w:rsidRPr="00C0157E" w:rsidRDefault="005514FF" w:rsidP="00CC2F17">
      <w:pPr>
        <w:widowControl w:val="0"/>
        <w:autoSpaceDE w:val="0"/>
        <w:autoSpaceDN w:val="0"/>
        <w:spacing w:before="0" w:after="0" w:line="240" w:lineRule="auto"/>
        <w:ind w:firstLine="0"/>
        <w:jc w:val="left"/>
        <w:rPr>
          <w:rFonts w:eastAsia="Arial MT" w:cs="Arial"/>
          <w:i/>
          <w:iCs/>
          <w:lang w:eastAsia="en-US"/>
        </w:rPr>
      </w:pPr>
    </w:p>
    <w:p w14:paraId="5FCCE701" w14:textId="77777777" w:rsidR="005514FF" w:rsidRPr="00C0157E" w:rsidRDefault="005514FF" w:rsidP="00CC2F17">
      <w:pPr>
        <w:widowControl w:val="0"/>
        <w:autoSpaceDE w:val="0"/>
        <w:autoSpaceDN w:val="0"/>
        <w:spacing w:before="0" w:after="0" w:line="240" w:lineRule="auto"/>
        <w:ind w:left="381" w:right="-7" w:firstLine="0"/>
        <w:rPr>
          <w:rFonts w:eastAsia="Arial MT" w:cs="Arial"/>
          <w:i/>
          <w:iCs/>
          <w:lang w:eastAsia="en-US"/>
        </w:rPr>
      </w:pPr>
    </w:p>
    <w:p w14:paraId="52C6F577" w14:textId="77777777" w:rsidR="005514FF" w:rsidRPr="00C0157E" w:rsidRDefault="005514FF" w:rsidP="00CC2F17">
      <w:pPr>
        <w:widowControl w:val="0"/>
        <w:autoSpaceDE w:val="0"/>
        <w:autoSpaceDN w:val="0"/>
        <w:spacing w:before="0" w:after="0" w:line="240" w:lineRule="auto"/>
        <w:ind w:left="381" w:right="-7" w:firstLine="0"/>
        <w:rPr>
          <w:rFonts w:eastAsia="Arial MT" w:cs="Arial"/>
          <w:i/>
          <w:iCs/>
          <w:lang w:eastAsia="en-US"/>
        </w:rPr>
      </w:pPr>
      <w:r w:rsidRPr="00C0157E">
        <w:rPr>
          <w:rFonts w:eastAsia="Arial MT" w:cs="Arial"/>
          <w:i/>
          <w:iCs/>
          <w:lang w:eastAsia="en-US"/>
        </w:rPr>
        <w:t>En consecuencia, teniendo en cuenta lo dispuesto en el artículo 228</w:t>
      </w:r>
      <w:r w:rsidRPr="00C0157E">
        <w:rPr>
          <w:rFonts w:eastAsia="Arial MT" w:cs="Arial"/>
          <w:i/>
          <w:iCs/>
          <w:spacing w:val="-2"/>
          <w:lang w:eastAsia="en-US"/>
        </w:rPr>
        <w:t xml:space="preserve"> </w:t>
      </w:r>
      <w:r w:rsidRPr="00C0157E">
        <w:rPr>
          <w:rFonts w:eastAsia="Arial MT" w:cs="Arial"/>
          <w:i/>
          <w:iCs/>
          <w:lang w:eastAsia="en-US"/>
        </w:rPr>
        <w:t>de</w:t>
      </w:r>
      <w:r w:rsidRPr="00C0157E">
        <w:rPr>
          <w:rFonts w:eastAsia="Arial MT" w:cs="Arial"/>
          <w:i/>
          <w:iCs/>
          <w:spacing w:val="-2"/>
          <w:lang w:eastAsia="en-US"/>
        </w:rPr>
        <w:t xml:space="preserve"> </w:t>
      </w:r>
      <w:r w:rsidRPr="00C0157E">
        <w:rPr>
          <w:rFonts w:eastAsia="Arial MT" w:cs="Arial"/>
          <w:i/>
          <w:iCs/>
          <w:lang w:eastAsia="en-US"/>
        </w:rPr>
        <w:t>la</w:t>
      </w:r>
      <w:r w:rsidRPr="00C0157E">
        <w:rPr>
          <w:rFonts w:eastAsia="Arial MT" w:cs="Arial"/>
          <w:i/>
          <w:iCs/>
          <w:spacing w:val="-2"/>
          <w:lang w:eastAsia="en-US"/>
        </w:rPr>
        <w:t xml:space="preserve"> </w:t>
      </w:r>
      <w:r w:rsidRPr="00C0157E">
        <w:rPr>
          <w:rFonts w:eastAsia="Arial MT" w:cs="Arial"/>
          <w:i/>
          <w:iCs/>
          <w:lang w:eastAsia="en-US"/>
        </w:rPr>
        <w:t>referida</w:t>
      </w:r>
      <w:r w:rsidRPr="00C0157E">
        <w:rPr>
          <w:rFonts w:eastAsia="Arial MT" w:cs="Arial"/>
          <w:i/>
          <w:iCs/>
          <w:spacing w:val="-2"/>
          <w:lang w:eastAsia="en-US"/>
        </w:rPr>
        <w:t xml:space="preserve"> </w:t>
      </w:r>
      <w:r w:rsidRPr="00C0157E">
        <w:rPr>
          <w:rFonts w:eastAsia="Arial MT" w:cs="Arial"/>
          <w:i/>
          <w:iCs/>
          <w:lang w:eastAsia="en-US"/>
        </w:rPr>
        <w:t>Ley</w:t>
      </w:r>
      <w:r w:rsidRPr="00C0157E">
        <w:rPr>
          <w:rFonts w:eastAsia="Arial MT" w:cs="Arial"/>
          <w:i/>
          <w:iCs/>
          <w:spacing w:val="-2"/>
          <w:lang w:eastAsia="en-US"/>
        </w:rPr>
        <w:t xml:space="preserve"> </w:t>
      </w:r>
      <w:r w:rsidRPr="00C0157E">
        <w:rPr>
          <w:rFonts w:eastAsia="Arial MT" w:cs="Arial"/>
          <w:i/>
          <w:iCs/>
          <w:lang w:eastAsia="en-US"/>
        </w:rPr>
        <w:t>9/2017</w:t>
      </w:r>
      <w:r w:rsidRPr="00C0157E">
        <w:rPr>
          <w:rFonts w:eastAsia="Arial MT" w:cs="Arial"/>
          <w:i/>
          <w:iCs/>
          <w:spacing w:val="-2"/>
          <w:lang w:eastAsia="en-US"/>
        </w:rPr>
        <w:t xml:space="preserve"> </w:t>
      </w:r>
      <w:r w:rsidRPr="00C0157E">
        <w:rPr>
          <w:rFonts w:eastAsia="Arial MT" w:cs="Arial"/>
          <w:i/>
          <w:iCs/>
          <w:lang w:eastAsia="en-US"/>
        </w:rPr>
        <w:t>y siendo</w:t>
      </w:r>
      <w:r w:rsidRPr="00C0157E">
        <w:rPr>
          <w:rFonts w:eastAsia="Arial MT" w:cs="Arial"/>
          <w:i/>
          <w:iCs/>
          <w:spacing w:val="27"/>
          <w:lang w:eastAsia="en-US"/>
        </w:rPr>
        <w:t xml:space="preserve"> </w:t>
      </w:r>
      <w:r w:rsidRPr="00C0157E">
        <w:rPr>
          <w:rFonts w:eastAsia="Arial MT" w:cs="Arial"/>
          <w:i/>
          <w:iCs/>
          <w:lang w:eastAsia="en-US"/>
        </w:rPr>
        <w:t>de</w:t>
      </w:r>
      <w:r w:rsidRPr="00C0157E">
        <w:rPr>
          <w:rFonts w:eastAsia="Arial MT" w:cs="Arial"/>
          <w:i/>
          <w:iCs/>
          <w:spacing w:val="27"/>
          <w:lang w:eastAsia="en-US"/>
        </w:rPr>
        <w:t xml:space="preserve"> </w:t>
      </w:r>
      <w:r w:rsidRPr="00C0157E">
        <w:rPr>
          <w:rFonts w:eastAsia="Arial MT" w:cs="Arial"/>
          <w:i/>
          <w:iCs/>
          <w:lang w:eastAsia="en-US"/>
        </w:rPr>
        <w:t>interés</w:t>
      </w:r>
      <w:r w:rsidRPr="00C0157E">
        <w:rPr>
          <w:rFonts w:eastAsia="Arial MT" w:cs="Arial"/>
          <w:i/>
          <w:iCs/>
          <w:spacing w:val="27"/>
          <w:lang w:eastAsia="en-US"/>
        </w:rPr>
        <w:t xml:space="preserve"> </w:t>
      </w:r>
      <w:r w:rsidRPr="00C0157E">
        <w:rPr>
          <w:rFonts w:eastAsia="Arial MT" w:cs="Arial"/>
          <w:i/>
          <w:iCs/>
          <w:lang w:eastAsia="en-US"/>
        </w:rPr>
        <w:t>para</w:t>
      </w:r>
      <w:r w:rsidRPr="00C0157E">
        <w:rPr>
          <w:rFonts w:eastAsia="Arial MT" w:cs="Arial"/>
          <w:i/>
          <w:iCs/>
          <w:spacing w:val="27"/>
          <w:lang w:eastAsia="en-US"/>
        </w:rPr>
        <w:t xml:space="preserve"> </w:t>
      </w:r>
      <w:r w:rsidRPr="00C0157E">
        <w:rPr>
          <w:rFonts w:eastAsia="Arial MT" w:cs="Arial"/>
          <w:i/>
          <w:iCs/>
          <w:lang w:eastAsia="en-US"/>
        </w:rPr>
        <w:t>esta</w:t>
      </w:r>
      <w:r w:rsidRPr="00C0157E">
        <w:rPr>
          <w:rFonts w:eastAsia="Arial MT" w:cs="Arial"/>
          <w:i/>
          <w:iCs/>
          <w:spacing w:val="27"/>
          <w:lang w:eastAsia="en-US"/>
        </w:rPr>
        <w:t xml:space="preserve"> </w:t>
      </w:r>
      <w:r w:rsidRPr="00C0157E">
        <w:rPr>
          <w:rFonts w:eastAsia="Arial MT" w:cs="Arial"/>
          <w:i/>
          <w:iCs/>
          <w:lang w:eastAsia="en-US"/>
        </w:rPr>
        <w:t xml:space="preserve">Entidad la utilización de la Central de </w:t>
      </w:r>
      <w:r w:rsidRPr="00C0157E">
        <w:rPr>
          <w:rFonts w:eastAsia="Arial MT" w:cs="Arial"/>
          <w:i/>
          <w:iCs/>
          <w:lang w:eastAsia="en-US"/>
        </w:rPr>
        <w:lastRenderedPageBreak/>
        <w:t xml:space="preserve">Contratación de la FEMP, el Consejo Rector del Instituto Municipal para la Promoción de la Actividad Física y el Deporte de Las Palmas de Gran Canaria </w:t>
      </w:r>
    </w:p>
    <w:p w14:paraId="35C3C9D9" w14:textId="77777777" w:rsidR="005514FF" w:rsidRPr="00C0157E" w:rsidRDefault="005514FF" w:rsidP="00CC2F17">
      <w:pPr>
        <w:widowControl w:val="0"/>
        <w:autoSpaceDE w:val="0"/>
        <w:autoSpaceDN w:val="0"/>
        <w:spacing w:before="0" w:after="0" w:line="240" w:lineRule="auto"/>
        <w:ind w:firstLine="0"/>
        <w:jc w:val="left"/>
        <w:rPr>
          <w:rFonts w:eastAsia="Arial MT" w:cs="Arial"/>
          <w:i/>
          <w:iCs/>
          <w:sz w:val="16"/>
          <w:szCs w:val="16"/>
          <w:lang w:eastAsia="en-US"/>
        </w:rPr>
      </w:pPr>
    </w:p>
    <w:p w14:paraId="332347B9" w14:textId="77777777" w:rsidR="005514FF" w:rsidRPr="00C0157E" w:rsidRDefault="005514FF" w:rsidP="00CC2F17">
      <w:pPr>
        <w:widowControl w:val="0"/>
        <w:autoSpaceDE w:val="0"/>
        <w:autoSpaceDN w:val="0"/>
        <w:spacing w:before="0" w:after="0" w:line="240" w:lineRule="auto"/>
        <w:ind w:right="135" w:firstLine="0"/>
        <w:jc w:val="center"/>
        <w:outlineLvl w:val="0"/>
        <w:rPr>
          <w:rFonts w:eastAsia="Arial" w:cs="Arial"/>
          <w:b/>
          <w:bCs/>
          <w:i/>
          <w:iCs/>
          <w:lang w:eastAsia="en-US"/>
        </w:rPr>
      </w:pPr>
      <w:r w:rsidRPr="00C0157E">
        <w:rPr>
          <w:rFonts w:eastAsia="Arial" w:cs="Arial"/>
          <w:b/>
          <w:bCs/>
          <w:i/>
          <w:iCs/>
          <w:spacing w:val="-2"/>
          <w:lang w:eastAsia="en-US"/>
        </w:rPr>
        <w:t>ACUERDA:</w:t>
      </w:r>
    </w:p>
    <w:p w14:paraId="6B835F64" w14:textId="77777777" w:rsidR="005514FF" w:rsidRPr="00C0157E" w:rsidRDefault="005514FF" w:rsidP="00CC2F17">
      <w:pPr>
        <w:widowControl w:val="0"/>
        <w:autoSpaceDE w:val="0"/>
        <w:autoSpaceDN w:val="0"/>
        <w:spacing w:before="0" w:after="0" w:line="240" w:lineRule="auto"/>
        <w:ind w:firstLine="0"/>
        <w:jc w:val="left"/>
        <w:rPr>
          <w:rFonts w:eastAsia="Arial MT" w:cs="Arial"/>
          <w:b/>
          <w:i/>
          <w:iCs/>
          <w:sz w:val="16"/>
          <w:szCs w:val="16"/>
          <w:lang w:eastAsia="en-US"/>
        </w:rPr>
      </w:pPr>
    </w:p>
    <w:p w14:paraId="29EF81B4" w14:textId="68E6DC80" w:rsidR="005514FF" w:rsidRPr="00C0157E" w:rsidRDefault="00FC7576" w:rsidP="00CC2F17">
      <w:pPr>
        <w:widowControl w:val="0"/>
        <w:autoSpaceDE w:val="0"/>
        <w:autoSpaceDN w:val="0"/>
        <w:spacing w:before="0" w:after="0" w:line="240" w:lineRule="auto"/>
        <w:ind w:left="380" w:right="-6" w:firstLine="0"/>
        <w:rPr>
          <w:rFonts w:eastAsia="Arial MT" w:cs="Arial"/>
          <w:i/>
          <w:iCs/>
          <w:lang w:eastAsia="en-US"/>
        </w:rPr>
      </w:pPr>
      <w:r w:rsidRPr="00C0157E">
        <w:rPr>
          <w:rFonts w:eastAsia="Arial MT" w:cs="Arial"/>
          <w:b/>
          <w:i/>
          <w:iCs/>
          <w:lang w:eastAsia="en-US"/>
        </w:rPr>
        <w:t>PRIMERO.</w:t>
      </w:r>
      <w:r w:rsidR="005514FF" w:rsidRPr="00C0157E">
        <w:rPr>
          <w:rFonts w:eastAsia="Arial MT" w:cs="Arial"/>
          <w:b/>
          <w:i/>
          <w:iCs/>
          <w:lang w:eastAsia="en-US"/>
        </w:rPr>
        <w:t xml:space="preserve"> </w:t>
      </w:r>
      <w:r w:rsidR="005514FF" w:rsidRPr="00C0157E">
        <w:rPr>
          <w:rFonts w:eastAsia="Arial MT" w:cs="Arial"/>
          <w:i/>
          <w:iCs/>
          <w:lang w:eastAsia="en-US"/>
        </w:rPr>
        <w:t>Adherirse</w:t>
      </w:r>
      <w:r w:rsidR="005514FF" w:rsidRPr="00C0157E">
        <w:rPr>
          <w:rFonts w:eastAsia="Arial MT" w:cs="Arial"/>
          <w:i/>
          <w:iCs/>
          <w:spacing w:val="80"/>
          <w:lang w:eastAsia="en-US"/>
        </w:rPr>
        <w:t xml:space="preserve"> </w:t>
      </w:r>
      <w:r w:rsidR="005514FF" w:rsidRPr="00C0157E">
        <w:rPr>
          <w:rFonts w:eastAsia="Arial MT" w:cs="Arial"/>
          <w:i/>
          <w:iCs/>
          <w:lang w:eastAsia="en-US"/>
        </w:rPr>
        <w:t>a la Central de Contratación de la FEMP a fin de poder contratar las obras, servicios y suministros</w:t>
      </w:r>
      <w:r w:rsidR="005514FF" w:rsidRPr="00C0157E">
        <w:rPr>
          <w:rFonts w:eastAsia="Arial MT" w:cs="Arial"/>
          <w:i/>
          <w:iCs/>
          <w:spacing w:val="-3"/>
          <w:lang w:eastAsia="en-US"/>
        </w:rPr>
        <w:t xml:space="preserve"> </w:t>
      </w:r>
      <w:r w:rsidR="005514FF" w:rsidRPr="00C0157E">
        <w:rPr>
          <w:rFonts w:eastAsia="Arial MT" w:cs="Arial"/>
          <w:i/>
          <w:iCs/>
          <w:lang w:eastAsia="en-US"/>
        </w:rPr>
        <w:t>que</w:t>
      </w:r>
      <w:r w:rsidR="005514FF" w:rsidRPr="00C0157E">
        <w:rPr>
          <w:rFonts w:eastAsia="Arial MT" w:cs="Arial"/>
          <w:i/>
          <w:iCs/>
          <w:spacing w:val="-3"/>
          <w:lang w:eastAsia="en-US"/>
        </w:rPr>
        <w:t xml:space="preserve"> </w:t>
      </w:r>
      <w:r w:rsidR="005514FF" w:rsidRPr="00C0157E">
        <w:rPr>
          <w:rFonts w:eastAsia="Arial MT" w:cs="Arial"/>
          <w:i/>
          <w:iCs/>
          <w:lang w:eastAsia="en-US"/>
        </w:rPr>
        <w:t>oferte,</w:t>
      </w:r>
      <w:r w:rsidR="005514FF" w:rsidRPr="00C0157E">
        <w:rPr>
          <w:rFonts w:eastAsia="Arial MT" w:cs="Arial"/>
          <w:i/>
          <w:iCs/>
          <w:spacing w:val="-3"/>
          <w:lang w:eastAsia="en-US"/>
        </w:rPr>
        <w:t xml:space="preserve"> </w:t>
      </w:r>
      <w:r w:rsidR="005514FF" w:rsidRPr="00C0157E">
        <w:rPr>
          <w:rFonts w:eastAsia="Arial MT" w:cs="Arial"/>
          <w:i/>
          <w:iCs/>
          <w:lang w:eastAsia="en-US"/>
        </w:rPr>
        <w:t>de</w:t>
      </w:r>
      <w:r w:rsidR="005514FF" w:rsidRPr="00C0157E">
        <w:rPr>
          <w:rFonts w:eastAsia="Arial MT" w:cs="Arial"/>
          <w:i/>
          <w:iCs/>
          <w:spacing w:val="-3"/>
          <w:lang w:eastAsia="en-US"/>
        </w:rPr>
        <w:t xml:space="preserve"> </w:t>
      </w:r>
      <w:r w:rsidR="005514FF" w:rsidRPr="00C0157E">
        <w:rPr>
          <w:rFonts w:eastAsia="Arial MT" w:cs="Arial"/>
          <w:i/>
          <w:iCs/>
          <w:lang w:eastAsia="en-US"/>
        </w:rPr>
        <w:t>conformidad</w:t>
      </w:r>
      <w:r w:rsidR="005514FF" w:rsidRPr="00C0157E">
        <w:rPr>
          <w:rFonts w:eastAsia="Arial MT" w:cs="Arial"/>
          <w:i/>
          <w:iCs/>
          <w:spacing w:val="-3"/>
          <w:lang w:eastAsia="en-US"/>
        </w:rPr>
        <w:t xml:space="preserve"> </w:t>
      </w:r>
      <w:r w:rsidR="005514FF" w:rsidRPr="00C0157E">
        <w:rPr>
          <w:rFonts w:eastAsia="Arial MT" w:cs="Arial"/>
          <w:i/>
          <w:iCs/>
          <w:lang w:eastAsia="en-US"/>
        </w:rPr>
        <w:t>a</w:t>
      </w:r>
      <w:r w:rsidR="005514FF" w:rsidRPr="00C0157E">
        <w:rPr>
          <w:rFonts w:eastAsia="Arial MT" w:cs="Arial"/>
          <w:i/>
          <w:iCs/>
          <w:spacing w:val="-3"/>
          <w:lang w:eastAsia="en-US"/>
        </w:rPr>
        <w:t xml:space="preserve"> </w:t>
      </w:r>
      <w:r w:rsidR="005514FF" w:rsidRPr="00C0157E">
        <w:rPr>
          <w:rFonts w:eastAsia="Arial MT" w:cs="Arial"/>
          <w:i/>
          <w:iCs/>
          <w:lang w:eastAsia="en-US"/>
        </w:rPr>
        <w:t>las</w:t>
      </w:r>
      <w:r w:rsidR="005514FF" w:rsidRPr="00C0157E">
        <w:rPr>
          <w:rFonts w:eastAsia="Arial MT" w:cs="Arial"/>
          <w:i/>
          <w:iCs/>
          <w:spacing w:val="-3"/>
          <w:lang w:eastAsia="en-US"/>
        </w:rPr>
        <w:t xml:space="preserve"> </w:t>
      </w:r>
      <w:r w:rsidR="005514FF" w:rsidRPr="00C0157E">
        <w:rPr>
          <w:rFonts w:eastAsia="Arial MT" w:cs="Arial"/>
          <w:i/>
          <w:iCs/>
          <w:lang w:eastAsia="en-US"/>
        </w:rPr>
        <w:t>condiciones</w:t>
      </w:r>
      <w:r w:rsidR="005514FF" w:rsidRPr="00C0157E">
        <w:rPr>
          <w:rFonts w:eastAsia="Arial MT" w:cs="Arial"/>
          <w:i/>
          <w:iCs/>
          <w:spacing w:val="-3"/>
          <w:lang w:eastAsia="en-US"/>
        </w:rPr>
        <w:t xml:space="preserve"> </w:t>
      </w:r>
      <w:r w:rsidR="005514FF" w:rsidRPr="00C0157E">
        <w:rPr>
          <w:rFonts w:eastAsia="Arial MT" w:cs="Arial"/>
          <w:i/>
          <w:iCs/>
          <w:lang w:eastAsia="en-US"/>
        </w:rPr>
        <w:t>y</w:t>
      </w:r>
      <w:r w:rsidR="005514FF" w:rsidRPr="00C0157E">
        <w:rPr>
          <w:rFonts w:eastAsia="Arial MT" w:cs="Arial"/>
          <w:i/>
          <w:iCs/>
          <w:spacing w:val="-3"/>
          <w:lang w:eastAsia="en-US"/>
        </w:rPr>
        <w:t xml:space="preserve"> </w:t>
      </w:r>
      <w:r w:rsidR="005514FF" w:rsidRPr="00C0157E">
        <w:rPr>
          <w:rFonts w:eastAsia="Arial MT" w:cs="Arial"/>
          <w:i/>
          <w:iCs/>
          <w:lang w:eastAsia="en-US"/>
        </w:rPr>
        <w:t>precios</w:t>
      </w:r>
      <w:r w:rsidR="005514FF" w:rsidRPr="00C0157E">
        <w:rPr>
          <w:rFonts w:eastAsia="Arial MT" w:cs="Arial"/>
          <w:i/>
          <w:iCs/>
          <w:spacing w:val="-3"/>
          <w:lang w:eastAsia="en-US"/>
        </w:rPr>
        <w:t xml:space="preserve"> </w:t>
      </w:r>
      <w:r w:rsidR="005514FF" w:rsidRPr="00C0157E">
        <w:rPr>
          <w:rFonts w:eastAsia="Arial MT" w:cs="Arial"/>
          <w:i/>
          <w:iCs/>
          <w:lang w:eastAsia="en-US"/>
        </w:rPr>
        <w:t>que</w:t>
      </w:r>
      <w:r w:rsidR="005514FF" w:rsidRPr="00C0157E">
        <w:rPr>
          <w:rFonts w:eastAsia="Arial MT" w:cs="Arial"/>
          <w:i/>
          <w:iCs/>
          <w:spacing w:val="-3"/>
          <w:lang w:eastAsia="en-US"/>
        </w:rPr>
        <w:t xml:space="preserve"> </w:t>
      </w:r>
      <w:r w:rsidR="005514FF" w:rsidRPr="00C0157E">
        <w:rPr>
          <w:rFonts w:eastAsia="Arial MT" w:cs="Arial"/>
          <w:i/>
          <w:iCs/>
          <w:lang w:eastAsia="en-US"/>
        </w:rPr>
        <w:t>se</w:t>
      </w:r>
      <w:r w:rsidR="005514FF" w:rsidRPr="00C0157E">
        <w:rPr>
          <w:rFonts w:eastAsia="Arial MT" w:cs="Arial"/>
          <w:i/>
          <w:iCs/>
          <w:spacing w:val="-3"/>
          <w:lang w:eastAsia="en-US"/>
        </w:rPr>
        <w:t xml:space="preserve"> </w:t>
      </w:r>
      <w:r w:rsidR="005514FF" w:rsidRPr="00C0157E">
        <w:rPr>
          <w:rFonts w:eastAsia="Arial MT" w:cs="Arial"/>
          <w:i/>
          <w:iCs/>
          <w:lang w:eastAsia="en-US"/>
        </w:rPr>
        <w:t>fijen en los correspondientes contratos o acuerdos marco que se suscriban entre dicha central y las empresas adjudicatarias de los mismos.</w:t>
      </w:r>
    </w:p>
    <w:p w14:paraId="644FB253" w14:textId="77777777" w:rsidR="005514FF" w:rsidRPr="00C0157E" w:rsidRDefault="005514FF" w:rsidP="00CC2F17">
      <w:pPr>
        <w:widowControl w:val="0"/>
        <w:autoSpaceDE w:val="0"/>
        <w:autoSpaceDN w:val="0"/>
        <w:spacing w:before="0" w:after="0" w:line="240" w:lineRule="auto"/>
        <w:ind w:firstLine="0"/>
        <w:jc w:val="left"/>
        <w:rPr>
          <w:rFonts w:eastAsia="Arial MT" w:cs="Arial"/>
          <w:i/>
          <w:iCs/>
          <w:sz w:val="16"/>
          <w:szCs w:val="16"/>
          <w:lang w:eastAsia="en-US"/>
        </w:rPr>
      </w:pPr>
    </w:p>
    <w:p w14:paraId="6079157C" w14:textId="2B2AE1CB" w:rsidR="005514FF" w:rsidRPr="00C0157E" w:rsidRDefault="00FC7576" w:rsidP="00CC2F17">
      <w:pPr>
        <w:widowControl w:val="0"/>
        <w:autoSpaceDE w:val="0"/>
        <w:autoSpaceDN w:val="0"/>
        <w:spacing w:before="0" w:after="0" w:line="240" w:lineRule="auto"/>
        <w:ind w:left="381" w:right="74" w:firstLine="0"/>
        <w:rPr>
          <w:rFonts w:eastAsia="Arial MT" w:cs="Arial"/>
          <w:i/>
          <w:iCs/>
          <w:lang w:eastAsia="en-US"/>
        </w:rPr>
      </w:pPr>
      <w:r w:rsidRPr="00C0157E">
        <w:rPr>
          <w:rFonts w:eastAsia="Arial MT" w:cs="Arial"/>
          <w:b/>
          <w:i/>
          <w:iCs/>
          <w:lang w:eastAsia="en-US"/>
        </w:rPr>
        <w:t>SEGUNDO.</w:t>
      </w:r>
      <w:r w:rsidR="005514FF" w:rsidRPr="00C0157E">
        <w:rPr>
          <w:rFonts w:eastAsia="Arial MT" w:cs="Arial"/>
          <w:b/>
          <w:i/>
          <w:iCs/>
          <w:lang w:eastAsia="en-US"/>
        </w:rPr>
        <w:t xml:space="preserve"> </w:t>
      </w:r>
      <w:r w:rsidR="005514FF" w:rsidRPr="00C0157E">
        <w:rPr>
          <w:rFonts w:eastAsia="Arial MT" w:cs="Arial"/>
          <w:i/>
          <w:iCs/>
          <w:lang w:eastAsia="en-US"/>
        </w:rPr>
        <w:t>Ajustarse a lo establecido en el Reglamento de Funcionamiento de la Central de Contratación de la FEMP (aprobado por la Junta</w:t>
      </w:r>
      <w:r w:rsidR="005514FF" w:rsidRPr="00C0157E">
        <w:rPr>
          <w:rFonts w:eastAsia="Arial MT" w:cs="Arial"/>
          <w:i/>
          <w:iCs/>
          <w:spacing w:val="-2"/>
          <w:lang w:eastAsia="en-US"/>
        </w:rPr>
        <w:t xml:space="preserve"> </w:t>
      </w:r>
      <w:r w:rsidR="005514FF" w:rsidRPr="00C0157E">
        <w:rPr>
          <w:rFonts w:eastAsia="Arial MT" w:cs="Arial"/>
          <w:i/>
          <w:iCs/>
          <w:lang w:eastAsia="en-US"/>
        </w:rPr>
        <w:t>de</w:t>
      </w:r>
      <w:r w:rsidR="005514FF" w:rsidRPr="00C0157E">
        <w:rPr>
          <w:rFonts w:eastAsia="Arial MT" w:cs="Arial"/>
          <w:i/>
          <w:iCs/>
          <w:spacing w:val="-2"/>
          <w:lang w:eastAsia="en-US"/>
        </w:rPr>
        <w:t xml:space="preserve"> </w:t>
      </w:r>
      <w:r w:rsidR="005514FF" w:rsidRPr="00C0157E">
        <w:rPr>
          <w:rFonts w:eastAsia="Arial MT" w:cs="Arial"/>
          <w:i/>
          <w:iCs/>
          <w:lang w:eastAsia="en-US"/>
        </w:rPr>
        <w:t>Gobierno Local</w:t>
      </w:r>
      <w:r w:rsidR="005514FF" w:rsidRPr="00C0157E">
        <w:rPr>
          <w:rFonts w:eastAsia="Arial MT" w:cs="Arial"/>
          <w:i/>
          <w:iCs/>
          <w:spacing w:val="-2"/>
          <w:lang w:eastAsia="en-US"/>
        </w:rPr>
        <w:t xml:space="preserve"> </w:t>
      </w:r>
      <w:r w:rsidR="005514FF" w:rsidRPr="00C0157E">
        <w:rPr>
          <w:rFonts w:eastAsia="Arial MT" w:cs="Arial"/>
          <w:i/>
          <w:iCs/>
          <w:lang w:eastAsia="en-US"/>
        </w:rPr>
        <w:t>de</w:t>
      </w:r>
      <w:r w:rsidR="005514FF" w:rsidRPr="00C0157E">
        <w:rPr>
          <w:rFonts w:eastAsia="Arial MT" w:cs="Arial"/>
          <w:i/>
          <w:iCs/>
          <w:spacing w:val="-2"/>
          <w:lang w:eastAsia="en-US"/>
        </w:rPr>
        <w:t xml:space="preserve"> </w:t>
      </w:r>
      <w:r w:rsidR="005514FF" w:rsidRPr="00C0157E">
        <w:rPr>
          <w:rFonts w:eastAsia="Arial MT" w:cs="Arial"/>
          <w:i/>
          <w:iCs/>
          <w:lang w:eastAsia="en-US"/>
        </w:rPr>
        <w:t>la</w:t>
      </w:r>
      <w:r w:rsidR="005514FF" w:rsidRPr="00C0157E">
        <w:rPr>
          <w:rFonts w:eastAsia="Arial MT" w:cs="Arial"/>
          <w:i/>
          <w:iCs/>
          <w:spacing w:val="-2"/>
          <w:lang w:eastAsia="en-US"/>
        </w:rPr>
        <w:t xml:space="preserve"> </w:t>
      </w:r>
      <w:r w:rsidR="005514FF" w:rsidRPr="00C0157E">
        <w:rPr>
          <w:rFonts w:eastAsia="Arial MT" w:cs="Arial"/>
          <w:i/>
          <w:iCs/>
          <w:lang w:eastAsia="en-US"/>
        </w:rPr>
        <w:t>FEMP</w:t>
      </w:r>
      <w:r w:rsidR="005514FF" w:rsidRPr="00C0157E">
        <w:rPr>
          <w:rFonts w:eastAsia="Arial MT" w:cs="Arial"/>
          <w:i/>
          <w:iCs/>
          <w:spacing w:val="-2"/>
          <w:lang w:eastAsia="en-US"/>
        </w:rPr>
        <w:t xml:space="preserve"> </w:t>
      </w:r>
      <w:r w:rsidR="005514FF" w:rsidRPr="00C0157E">
        <w:rPr>
          <w:rFonts w:eastAsia="Arial MT" w:cs="Arial"/>
          <w:i/>
          <w:iCs/>
          <w:lang w:eastAsia="en-US"/>
        </w:rPr>
        <w:t>el</w:t>
      </w:r>
      <w:r w:rsidR="005514FF" w:rsidRPr="00C0157E">
        <w:rPr>
          <w:rFonts w:eastAsia="Arial MT" w:cs="Arial"/>
          <w:i/>
          <w:iCs/>
          <w:spacing w:val="-2"/>
          <w:lang w:eastAsia="en-US"/>
        </w:rPr>
        <w:t xml:space="preserve"> </w:t>
      </w:r>
      <w:r w:rsidR="005514FF" w:rsidRPr="00C0157E">
        <w:rPr>
          <w:rFonts w:eastAsia="Arial MT" w:cs="Arial"/>
          <w:i/>
          <w:iCs/>
          <w:lang w:eastAsia="en-US"/>
        </w:rPr>
        <w:t>17/07/2014</w:t>
      </w:r>
      <w:r w:rsidR="005514FF" w:rsidRPr="00C0157E">
        <w:rPr>
          <w:rFonts w:eastAsia="Arial MT" w:cs="Arial"/>
          <w:i/>
          <w:iCs/>
          <w:spacing w:val="-2"/>
          <w:lang w:eastAsia="en-US"/>
        </w:rPr>
        <w:t xml:space="preserve"> </w:t>
      </w:r>
      <w:r w:rsidR="005514FF" w:rsidRPr="00C0157E">
        <w:rPr>
          <w:rFonts w:eastAsia="Arial MT" w:cs="Arial"/>
          <w:i/>
          <w:iCs/>
          <w:lang w:eastAsia="en-US"/>
        </w:rPr>
        <w:t>y modificado en fecha 21/12/2021), en concreto, en las cláusulas referentes al ámbito de aplicación, funcionamiento, derechos y obligaciones de las Entidades Locales.</w:t>
      </w:r>
    </w:p>
    <w:p w14:paraId="203A0F24" w14:textId="77777777" w:rsidR="005514FF" w:rsidRPr="00C0157E" w:rsidRDefault="005514FF" w:rsidP="00CC2F17">
      <w:pPr>
        <w:widowControl w:val="0"/>
        <w:autoSpaceDE w:val="0"/>
        <w:autoSpaceDN w:val="0"/>
        <w:spacing w:before="0" w:after="0" w:line="240" w:lineRule="auto"/>
        <w:ind w:firstLine="0"/>
        <w:jc w:val="left"/>
        <w:rPr>
          <w:rFonts w:eastAsia="Arial MT" w:cs="Arial"/>
          <w:sz w:val="16"/>
          <w:szCs w:val="16"/>
          <w:lang w:eastAsia="en-US"/>
        </w:rPr>
      </w:pPr>
    </w:p>
    <w:p w14:paraId="6E638A6D" w14:textId="7A4C6EA2" w:rsidR="005514FF" w:rsidRPr="00C0157E" w:rsidRDefault="00FC7576" w:rsidP="00CC2F17">
      <w:pPr>
        <w:widowControl w:val="0"/>
        <w:autoSpaceDE w:val="0"/>
        <w:autoSpaceDN w:val="0"/>
        <w:spacing w:before="0" w:after="0" w:line="240" w:lineRule="auto"/>
        <w:ind w:left="381" w:firstLine="0"/>
        <w:rPr>
          <w:rFonts w:eastAsia="Arial MT" w:cs="Arial"/>
          <w:i/>
          <w:iCs/>
          <w:lang w:eastAsia="en-US"/>
        </w:rPr>
      </w:pPr>
      <w:r w:rsidRPr="00C0157E">
        <w:rPr>
          <w:rFonts w:eastAsia="Arial MT" w:cs="Arial"/>
          <w:b/>
          <w:i/>
          <w:iCs/>
          <w:lang w:eastAsia="en-US"/>
        </w:rPr>
        <w:t>TERCERO.</w:t>
      </w:r>
      <w:r w:rsidR="005514FF" w:rsidRPr="00C0157E">
        <w:rPr>
          <w:rFonts w:eastAsia="Arial MT" w:cs="Arial"/>
          <w:b/>
          <w:i/>
          <w:iCs/>
          <w:spacing w:val="-7"/>
          <w:lang w:eastAsia="en-US"/>
        </w:rPr>
        <w:t xml:space="preserve"> </w:t>
      </w:r>
      <w:r w:rsidR="005514FF" w:rsidRPr="00C0157E">
        <w:rPr>
          <w:rFonts w:eastAsia="Arial MT" w:cs="Arial"/>
          <w:i/>
          <w:iCs/>
          <w:lang w:eastAsia="en-US"/>
        </w:rPr>
        <w:t>Remitir</w:t>
      </w:r>
      <w:r w:rsidR="005514FF" w:rsidRPr="00C0157E">
        <w:rPr>
          <w:rFonts w:eastAsia="Arial MT" w:cs="Arial"/>
          <w:i/>
          <w:iCs/>
          <w:spacing w:val="-5"/>
          <w:lang w:eastAsia="en-US"/>
        </w:rPr>
        <w:t xml:space="preserve"> </w:t>
      </w:r>
      <w:r w:rsidR="005514FF" w:rsidRPr="00C0157E">
        <w:rPr>
          <w:rFonts w:eastAsia="Arial MT" w:cs="Arial"/>
          <w:i/>
          <w:iCs/>
          <w:lang w:eastAsia="en-US"/>
        </w:rPr>
        <w:t>el</w:t>
      </w:r>
      <w:r w:rsidR="005514FF" w:rsidRPr="00C0157E">
        <w:rPr>
          <w:rFonts w:eastAsia="Arial MT" w:cs="Arial"/>
          <w:i/>
          <w:iCs/>
          <w:spacing w:val="-4"/>
          <w:lang w:eastAsia="en-US"/>
        </w:rPr>
        <w:t xml:space="preserve"> </w:t>
      </w:r>
      <w:r w:rsidR="005514FF" w:rsidRPr="00C0157E">
        <w:rPr>
          <w:rFonts w:eastAsia="Arial MT" w:cs="Arial"/>
          <w:i/>
          <w:iCs/>
          <w:lang w:eastAsia="en-US"/>
        </w:rPr>
        <w:t>presente</w:t>
      </w:r>
      <w:r w:rsidR="005514FF" w:rsidRPr="00C0157E">
        <w:rPr>
          <w:rFonts w:eastAsia="Arial MT" w:cs="Arial"/>
          <w:i/>
          <w:iCs/>
          <w:spacing w:val="-5"/>
          <w:lang w:eastAsia="en-US"/>
        </w:rPr>
        <w:t xml:space="preserve"> </w:t>
      </w:r>
      <w:r w:rsidR="005514FF" w:rsidRPr="00C0157E">
        <w:rPr>
          <w:rFonts w:eastAsia="Arial MT" w:cs="Arial"/>
          <w:i/>
          <w:iCs/>
          <w:lang w:eastAsia="en-US"/>
        </w:rPr>
        <w:t>Acuerdo</w:t>
      </w:r>
      <w:r w:rsidR="005514FF" w:rsidRPr="00C0157E">
        <w:rPr>
          <w:rFonts w:eastAsia="Arial MT" w:cs="Arial"/>
          <w:i/>
          <w:iCs/>
          <w:spacing w:val="-5"/>
          <w:lang w:eastAsia="en-US"/>
        </w:rPr>
        <w:t xml:space="preserve"> </w:t>
      </w:r>
      <w:r w:rsidR="005514FF" w:rsidRPr="00C0157E">
        <w:rPr>
          <w:rFonts w:eastAsia="Arial MT" w:cs="Arial"/>
          <w:i/>
          <w:iCs/>
          <w:lang w:eastAsia="en-US"/>
        </w:rPr>
        <w:t>a</w:t>
      </w:r>
      <w:r w:rsidR="005514FF" w:rsidRPr="00C0157E">
        <w:rPr>
          <w:rFonts w:eastAsia="Arial MT" w:cs="Arial"/>
          <w:i/>
          <w:iCs/>
          <w:spacing w:val="-4"/>
          <w:lang w:eastAsia="en-US"/>
        </w:rPr>
        <w:t xml:space="preserve"> </w:t>
      </w:r>
      <w:r w:rsidR="005514FF" w:rsidRPr="00C0157E">
        <w:rPr>
          <w:rFonts w:eastAsia="Arial MT" w:cs="Arial"/>
          <w:i/>
          <w:iCs/>
          <w:lang w:eastAsia="en-US"/>
        </w:rPr>
        <w:t>la</w:t>
      </w:r>
      <w:r w:rsidR="005514FF" w:rsidRPr="00C0157E">
        <w:rPr>
          <w:rFonts w:eastAsia="Arial MT" w:cs="Arial"/>
          <w:i/>
          <w:iCs/>
          <w:spacing w:val="-5"/>
          <w:lang w:eastAsia="en-US"/>
        </w:rPr>
        <w:t xml:space="preserve"> </w:t>
      </w:r>
      <w:r w:rsidR="005514FF" w:rsidRPr="00C0157E">
        <w:rPr>
          <w:rFonts w:eastAsia="Arial MT" w:cs="Arial"/>
          <w:i/>
          <w:iCs/>
          <w:lang w:eastAsia="en-US"/>
        </w:rPr>
        <w:t>FEMP</w:t>
      </w:r>
      <w:r w:rsidR="005514FF" w:rsidRPr="00C0157E">
        <w:rPr>
          <w:rFonts w:eastAsia="Arial MT" w:cs="Arial"/>
          <w:i/>
          <w:iCs/>
          <w:spacing w:val="-5"/>
          <w:lang w:eastAsia="en-US"/>
        </w:rPr>
        <w:t xml:space="preserve"> </w:t>
      </w:r>
      <w:r w:rsidR="005514FF" w:rsidRPr="00C0157E">
        <w:rPr>
          <w:rFonts w:eastAsia="Arial MT" w:cs="Arial"/>
          <w:i/>
          <w:iCs/>
          <w:lang w:eastAsia="en-US"/>
        </w:rPr>
        <w:t>a</w:t>
      </w:r>
      <w:r w:rsidR="005514FF" w:rsidRPr="00C0157E">
        <w:rPr>
          <w:rFonts w:eastAsia="Arial MT" w:cs="Arial"/>
          <w:i/>
          <w:iCs/>
          <w:spacing w:val="-4"/>
          <w:lang w:eastAsia="en-US"/>
        </w:rPr>
        <w:t xml:space="preserve"> </w:t>
      </w:r>
      <w:r w:rsidR="005514FF" w:rsidRPr="00C0157E">
        <w:rPr>
          <w:rFonts w:eastAsia="Arial MT" w:cs="Arial"/>
          <w:i/>
          <w:iCs/>
          <w:lang w:eastAsia="en-US"/>
        </w:rPr>
        <w:t>los</w:t>
      </w:r>
      <w:r w:rsidR="005514FF" w:rsidRPr="00C0157E">
        <w:rPr>
          <w:rFonts w:eastAsia="Arial MT" w:cs="Arial"/>
          <w:i/>
          <w:iCs/>
          <w:spacing w:val="-5"/>
          <w:lang w:eastAsia="en-US"/>
        </w:rPr>
        <w:t xml:space="preserve"> </w:t>
      </w:r>
      <w:r w:rsidR="005514FF" w:rsidRPr="00C0157E">
        <w:rPr>
          <w:rFonts w:eastAsia="Arial MT" w:cs="Arial"/>
          <w:i/>
          <w:iCs/>
          <w:lang w:eastAsia="en-US"/>
        </w:rPr>
        <w:t>efectos</w:t>
      </w:r>
      <w:r w:rsidR="005514FF" w:rsidRPr="00C0157E">
        <w:rPr>
          <w:rFonts w:eastAsia="Arial MT" w:cs="Arial"/>
          <w:i/>
          <w:iCs/>
          <w:spacing w:val="-4"/>
          <w:lang w:eastAsia="en-US"/>
        </w:rPr>
        <w:t xml:space="preserve"> </w:t>
      </w:r>
      <w:r w:rsidR="005514FF" w:rsidRPr="00C0157E">
        <w:rPr>
          <w:rFonts w:eastAsia="Arial MT" w:cs="Arial"/>
          <w:i/>
          <w:iCs/>
          <w:spacing w:val="-2"/>
          <w:lang w:eastAsia="en-US"/>
        </w:rPr>
        <w:t>oportunos».</w:t>
      </w:r>
    </w:p>
    <w:p w14:paraId="090E7A11" w14:textId="77777777" w:rsidR="00500954" w:rsidRPr="00C0157E" w:rsidRDefault="00500954" w:rsidP="00565844">
      <w:pPr>
        <w:pStyle w:val="Standard"/>
        <w:spacing w:after="0" w:line="240" w:lineRule="auto"/>
        <w:jc w:val="both"/>
        <w:rPr>
          <w:rFonts w:ascii="Arial" w:hAnsi="Arial" w:cs="Arial"/>
          <w:i/>
          <w:iCs/>
        </w:rPr>
      </w:pPr>
    </w:p>
    <w:p w14:paraId="0B140C9C" w14:textId="77777777" w:rsidR="00847CC6" w:rsidRPr="00C0157E" w:rsidRDefault="00847CC6" w:rsidP="00565844">
      <w:pPr>
        <w:spacing w:before="0" w:after="0" w:line="240" w:lineRule="auto"/>
        <w:ind w:firstLine="0"/>
        <w:rPr>
          <w:rFonts w:cs="Arial"/>
          <w:b/>
          <w:bCs/>
          <w:iCs/>
        </w:rPr>
      </w:pPr>
    </w:p>
    <w:p w14:paraId="4BFD3D7C" w14:textId="515EFF7D" w:rsidR="006B6A33" w:rsidRPr="00C0157E" w:rsidRDefault="006B6A33" w:rsidP="00565844">
      <w:pPr>
        <w:spacing w:before="0" w:after="0" w:line="240" w:lineRule="auto"/>
        <w:ind w:firstLine="0"/>
        <w:rPr>
          <w:rFonts w:cs="Arial"/>
          <w:b/>
          <w:bCs/>
          <w:iCs/>
        </w:rPr>
      </w:pPr>
      <w:r w:rsidRPr="00C0157E">
        <w:rPr>
          <w:rFonts w:cs="Arial"/>
          <w:b/>
          <w:bCs/>
          <w:iCs/>
        </w:rPr>
        <w:t>DEBATE. INTERVENCIONES:</w:t>
      </w:r>
    </w:p>
    <w:p w14:paraId="6FE7F9FE" w14:textId="77777777" w:rsidR="006B6A33" w:rsidRPr="00C0157E" w:rsidRDefault="006B6A33" w:rsidP="00565844">
      <w:pPr>
        <w:spacing w:before="0" w:after="0" w:line="240" w:lineRule="auto"/>
        <w:ind w:firstLine="0"/>
        <w:rPr>
          <w:rFonts w:cs="Arial"/>
          <w:iCs/>
        </w:rPr>
      </w:pPr>
    </w:p>
    <w:p w14:paraId="474B5C34" w14:textId="28259DA9" w:rsidR="00CA682E" w:rsidRPr="00C0157E" w:rsidRDefault="006B6A33" w:rsidP="00565844">
      <w:pPr>
        <w:spacing w:before="0" w:after="0" w:line="240" w:lineRule="auto"/>
        <w:ind w:firstLine="0"/>
        <w:rPr>
          <w:rFonts w:cs="Arial"/>
          <w:iCs/>
        </w:rPr>
      </w:pPr>
      <w:r w:rsidRPr="00C0157E">
        <w:rPr>
          <w:rFonts w:cs="Arial"/>
          <w:iCs/>
        </w:rPr>
        <w:t>Do</w:t>
      </w:r>
      <w:r w:rsidR="00CA682E" w:rsidRPr="00C0157E">
        <w:rPr>
          <w:rFonts w:cs="Arial"/>
          <w:iCs/>
        </w:rPr>
        <w:t>n Rafael Miguel De Juan Miñón comenta que está de acuerdo</w:t>
      </w:r>
      <w:r w:rsidR="00570DFE" w:rsidRPr="00C0157E">
        <w:rPr>
          <w:rFonts w:cs="Arial"/>
          <w:iCs/>
        </w:rPr>
        <w:t xml:space="preserve"> en quitar burocracia y abaratar costes, por lo que apoyará este asunto.</w:t>
      </w:r>
    </w:p>
    <w:p w14:paraId="0D3C4C78" w14:textId="77777777" w:rsidR="003827C9" w:rsidRPr="00C0157E" w:rsidRDefault="003827C9" w:rsidP="00565844">
      <w:pPr>
        <w:spacing w:before="0" w:after="0" w:line="240" w:lineRule="auto"/>
        <w:ind w:firstLine="0"/>
        <w:rPr>
          <w:rFonts w:cs="Arial"/>
          <w:iCs/>
        </w:rPr>
      </w:pPr>
    </w:p>
    <w:p w14:paraId="4ABD7F49" w14:textId="77777777" w:rsidR="008E13BC" w:rsidRPr="00C0157E" w:rsidRDefault="008E13BC" w:rsidP="00565844">
      <w:pPr>
        <w:spacing w:before="0" w:after="0" w:line="240" w:lineRule="auto"/>
        <w:ind w:firstLine="0"/>
        <w:rPr>
          <w:rFonts w:cs="Arial"/>
          <w:iCs/>
        </w:rPr>
      </w:pPr>
    </w:p>
    <w:p w14:paraId="53AA4B42" w14:textId="1D659042" w:rsidR="00500954" w:rsidRPr="00C0157E" w:rsidRDefault="00500954" w:rsidP="00565844">
      <w:pPr>
        <w:spacing w:before="0" w:after="0" w:line="240" w:lineRule="auto"/>
        <w:ind w:firstLine="0"/>
        <w:rPr>
          <w:rFonts w:cs="Arial"/>
          <w:iCs/>
          <w:lang w:val="es-ES_tradnl"/>
        </w:rPr>
      </w:pPr>
      <w:r w:rsidRPr="00C0157E">
        <w:rPr>
          <w:rFonts w:cs="Arial"/>
          <w:iCs/>
        </w:rPr>
        <w:t>La Presidencia somete a votación el asunto del orden del día, siendo el resultado de la misma el que se detalla a continuación:</w:t>
      </w:r>
    </w:p>
    <w:p w14:paraId="4715F998" w14:textId="77777777" w:rsidR="00500954" w:rsidRPr="00C0157E" w:rsidRDefault="00500954" w:rsidP="00565844">
      <w:pPr>
        <w:tabs>
          <w:tab w:val="left" w:pos="540"/>
          <w:tab w:val="left" w:pos="900"/>
        </w:tabs>
        <w:spacing w:before="0" w:after="0" w:line="240" w:lineRule="auto"/>
        <w:ind w:right="-6" w:firstLine="0"/>
        <w:rPr>
          <w:rFonts w:cs="Arial"/>
          <w:b/>
          <w:i/>
        </w:rPr>
      </w:pPr>
    </w:p>
    <w:p w14:paraId="31151529" w14:textId="77777777" w:rsidR="00500954" w:rsidRPr="00C0157E" w:rsidRDefault="00500954" w:rsidP="00565844">
      <w:pPr>
        <w:tabs>
          <w:tab w:val="left" w:pos="540"/>
          <w:tab w:val="left" w:pos="900"/>
        </w:tabs>
        <w:spacing w:before="0" w:after="0" w:line="240" w:lineRule="auto"/>
        <w:ind w:right="-6" w:firstLine="0"/>
        <w:rPr>
          <w:rFonts w:cs="Arial"/>
          <w:b/>
          <w:iCs/>
        </w:rPr>
      </w:pPr>
      <w:r w:rsidRPr="00C0157E">
        <w:rPr>
          <w:rFonts w:cs="Arial"/>
          <w:b/>
          <w:iCs/>
        </w:rPr>
        <w:t>VOTACIÓN:</w:t>
      </w:r>
    </w:p>
    <w:p w14:paraId="10D990AD" w14:textId="77777777" w:rsidR="00500954" w:rsidRPr="00C0157E" w:rsidRDefault="00500954" w:rsidP="00565844">
      <w:pPr>
        <w:tabs>
          <w:tab w:val="left" w:pos="540"/>
          <w:tab w:val="left" w:pos="900"/>
        </w:tabs>
        <w:spacing w:before="0" w:after="0" w:line="240" w:lineRule="auto"/>
        <w:ind w:right="-6" w:firstLine="0"/>
        <w:rPr>
          <w:rFonts w:cs="Arial"/>
          <w:iCs/>
        </w:rPr>
      </w:pPr>
    </w:p>
    <w:p w14:paraId="058FFAF8" w14:textId="3183D34D" w:rsidR="00500954" w:rsidRPr="00C0157E" w:rsidRDefault="00500954" w:rsidP="00565844">
      <w:pPr>
        <w:tabs>
          <w:tab w:val="left" w:pos="540"/>
          <w:tab w:val="left" w:pos="900"/>
        </w:tabs>
        <w:spacing w:before="0" w:after="0" w:line="240" w:lineRule="auto"/>
        <w:ind w:right="-6" w:firstLine="0"/>
        <w:rPr>
          <w:rFonts w:cs="Arial"/>
          <w:iCs/>
        </w:rPr>
      </w:pPr>
      <w:r w:rsidRPr="00C0157E">
        <w:rPr>
          <w:rFonts w:cs="Arial"/>
          <w:iCs/>
        </w:rPr>
        <w:t xml:space="preserve">Presentes con derecho a voto: </w:t>
      </w:r>
      <w:r w:rsidR="00570DFE" w:rsidRPr="00C0157E">
        <w:rPr>
          <w:rFonts w:cs="Arial"/>
          <w:iCs/>
        </w:rPr>
        <w:t>10</w:t>
      </w:r>
    </w:p>
    <w:p w14:paraId="7F9B9F75" w14:textId="36E9CFC6" w:rsidR="00500954" w:rsidRPr="00C0157E" w:rsidRDefault="00500954" w:rsidP="00565844">
      <w:pPr>
        <w:tabs>
          <w:tab w:val="left" w:pos="540"/>
          <w:tab w:val="left" w:pos="900"/>
        </w:tabs>
        <w:spacing w:before="0" w:after="0" w:line="240" w:lineRule="auto"/>
        <w:ind w:right="-6" w:firstLine="0"/>
        <w:rPr>
          <w:rFonts w:cs="Arial"/>
          <w:iCs/>
        </w:rPr>
      </w:pPr>
      <w:r w:rsidRPr="00C0157E">
        <w:rPr>
          <w:rFonts w:cs="Arial"/>
          <w:iCs/>
        </w:rPr>
        <w:t xml:space="preserve">Votos a favor: </w:t>
      </w:r>
      <w:r w:rsidR="00570DFE" w:rsidRPr="00C0157E">
        <w:rPr>
          <w:rFonts w:cs="Arial"/>
          <w:iCs/>
        </w:rPr>
        <w:t>10</w:t>
      </w:r>
    </w:p>
    <w:p w14:paraId="327B4217" w14:textId="3C98192D" w:rsidR="00500954" w:rsidRPr="00C0157E" w:rsidRDefault="00500954" w:rsidP="00565844">
      <w:pPr>
        <w:tabs>
          <w:tab w:val="left" w:pos="540"/>
          <w:tab w:val="left" w:pos="900"/>
        </w:tabs>
        <w:spacing w:before="0" w:after="0" w:line="240" w:lineRule="auto"/>
        <w:ind w:right="-6" w:firstLine="0"/>
        <w:rPr>
          <w:rFonts w:cs="Arial"/>
          <w:b/>
          <w:iCs/>
        </w:rPr>
      </w:pPr>
      <w:r w:rsidRPr="00C0157E">
        <w:rPr>
          <w:rFonts w:cs="Arial"/>
          <w:iCs/>
        </w:rPr>
        <w:t xml:space="preserve">Escrutinio de la votación: </w:t>
      </w:r>
      <w:r w:rsidRPr="00C0157E">
        <w:rPr>
          <w:rFonts w:cs="Arial"/>
          <w:b/>
          <w:iCs/>
        </w:rPr>
        <w:t xml:space="preserve">es aprobada por </w:t>
      </w:r>
      <w:r w:rsidR="00570DFE" w:rsidRPr="00C0157E">
        <w:rPr>
          <w:rFonts w:cs="Arial"/>
          <w:b/>
          <w:iCs/>
        </w:rPr>
        <w:t>unanimidad</w:t>
      </w:r>
      <w:r w:rsidRPr="00C0157E">
        <w:rPr>
          <w:rFonts w:cs="Arial"/>
          <w:b/>
          <w:iCs/>
        </w:rPr>
        <w:t>.</w:t>
      </w:r>
    </w:p>
    <w:p w14:paraId="335AAECA" w14:textId="77777777" w:rsidR="00500954" w:rsidRPr="00C0157E" w:rsidRDefault="00500954" w:rsidP="00565844">
      <w:pPr>
        <w:pStyle w:val="Standard"/>
        <w:spacing w:after="0" w:line="240" w:lineRule="auto"/>
        <w:jc w:val="both"/>
        <w:rPr>
          <w:rFonts w:ascii="Arial" w:hAnsi="Arial" w:cs="Arial"/>
          <w:i/>
          <w:iCs/>
        </w:rPr>
      </w:pPr>
    </w:p>
    <w:p w14:paraId="4E8774B1" w14:textId="77777777" w:rsidR="00500954" w:rsidRPr="00C0157E" w:rsidRDefault="00500954" w:rsidP="00565844">
      <w:pPr>
        <w:pStyle w:val="Standard"/>
        <w:spacing w:after="0" w:line="240" w:lineRule="auto"/>
        <w:jc w:val="both"/>
        <w:rPr>
          <w:rFonts w:ascii="Arial" w:hAnsi="Arial" w:cs="Arial"/>
          <w:b/>
          <w:bCs/>
        </w:rPr>
      </w:pPr>
    </w:p>
    <w:p w14:paraId="57BB43AA" w14:textId="6A40FD06" w:rsidR="00500954" w:rsidRPr="00C0157E" w:rsidRDefault="00600EDE" w:rsidP="00565844">
      <w:pPr>
        <w:pStyle w:val="Standard"/>
        <w:spacing w:after="0" w:line="240" w:lineRule="auto"/>
        <w:jc w:val="both"/>
        <w:rPr>
          <w:rFonts w:ascii="Arial" w:hAnsi="Arial" w:cs="Arial"/>
          <w:b/>
          <w:bCs/>
        </w:rPr>
      </w:pPr>
      <w:r w:rsidRPr="00C0157E">
        <w:rPr>
          <w:rFonts w:ascii="Arial" w:hAnsi="Arial" w:cs="Arial"/>
          <w:b/>
          <w:bCs/>
        </w:rPr>
        <w:t>4</w:t>
      </w:r>
      <w:r w:rsidR="00500954" w:rsidRPr="00C0157E">
        <w:rPr>
          <w:rFonts w:ascii="Arial" w:hAnsi="Arial" w:cs="Arial"/>
          <w:b/>
          <w:bCs/>
        </w:rPr>
        <w:t>. ASUNTOS DE URGENCIA</w:t>
      </w:r>
    </w:p>
    <w:p w14:paraId="5AFF8602" w14:textId="77777777" w:rsidR="00570DFE" w:rsidRPr="00C0157E" w:rsidRDefault="00570DFE" w:rsidP="00565844">
      <w:pPr>
        <w:pStyle w:val="Standard"/>
        <w:spacing w:after="0" w:line="240" w:lineRule="auto"/>
        <w:jc w:val="both"/>
        <w:rPr>
          <w:rFonts w:ascii="Arial" w:hAnsi="Arial" w:cs="Arial"/>
          <w:b/>
          <w:bCs/>
        </w:rPr>
      </w:pPr>
    </w:p>
    <w:p w14:paraId="79AA9BD7" w14:textId="0396540D" w:rsidR="00570DFE" w:rsidRPr="00C0157E" w:rsidRDefault="00570DFE" w:rsidP="00565844">
      <w:pPr>
        <w:pStyle w:val="Standard"/>
        <w:spacing w:after="0" w:line="240" w:lineRule="auto"/>
        <w:jc w:val="both"/>
        <w:rPr>
          <w:rFonts w:ascii="Arial" w:hAnsi="Arial" w:cs="Arial"/>
        </w:rPr>
      </w:pPr>
      <w:r w:rsidRPr="00C0157E">
        <w:rPr>
          <w:rFonts w:ascii="Arial" w:hAnsi="Arial" w:cs="Arial"/>
        </w:rPr>
        <w:t>No se tratan asuntos de urgencia.</w:t>
      </w:r>
    </w:p>
    <w:p w14:paraId="06420362" w14:textId="77777777" w:rsidR="00500954" w:rsidRPr="00C0157E" w:rsidRDefault="00500954" w:rsidP="00847CC6">
      <w:pPr>
        <w:pStyle w:val="Standard"/>
        <w:spacing w:after="0" w:line="240" w:lineRule="auto"/>
        <w:jc w:val="both"/>
        <w:rPr>
          <w:rFonts w:ascii="Arial" w:hAnsi="Arial" w:cs="Arial"/>
        </w:rPr>
      </w:pPr>
    </w:p>
    <w:p w14:paraId="30D97999" w14:textId="2913643D" w:rsidR="001E39AE" w:rsidRPr="00C0157E" w:rsidRDefault="001E39AE" w:rsidP="00313CEA">
      <w:pPr>
        <w:ind w:firstLine="0"/>
        <w:rPr>
          <w:rFonts w:cs="Arial"/>
          <w:b/>
          <w:lang w:val="es-ES_tradnl"/>
        </w:rPr>
      </w:pPr>
      <w:r w:rsidRPr="00C0157E">
        <w:rPr>
          <w:rFonts w:cs="Arial"/>
          <w:b/>
          <w:iCs/>
        </w:rPr>
        <w:t>B) PARTE DE CONTROL</w:t>
      </w:r>
    </w:p>
    <w:p w14:paraId="469EFCDB" w14:textId="77777777" w:rsidR="00FA6AF4" w:rsidRPr="00C0157E" w:rsidRDefault="00FA6AF4" w:rsidP="00565844">
      <w:pPr>
        <w:autoSpaceDE w:val="0"/>
        <w:autoSpaceDN w:val="0"/>
        <w:adjustRightInd w:val="0"/>
        <w:spacing w:before="0" w:after="0" w:line="240" w:lineRule="auto"/>
        <w:ind w:firstLine="0"/>
        <w:rPr>
          <w:rFonts w:cs="Arial"/>
          <w:bCs/>
          <w:iCs/>
        </w:rPr>
      </w:pPr>
    </w:p>
    <w:p w14:paraId="54695736" w14:textId="067E66B3" w:rsidR="00600EDE" w:rsidRPr="00C0157E" w:rsidRDefault="00600EDE" w:rsidP="00600EDE">
      <w:pPr>
        <w:autoSpaceDE w:val="0"/>
        <w:autoSpaceDN w:val="0"/>
        <w:adjustRightInd w:val="0"/>
        <w:spacing w:before="0" w:after="0" w:line="240" w:lineRule="auto"/>
        <w:ind w:firstLine="0"/>
        <w:rPr>
          <w:rFonts w:eastAsiaTheme="minorEastAsia" w:cs="Arial"/>
          <w:b/>
          <w:bCs/>
        </w:rPr>
      </w:pPr>
      <w:r w:rsidRPr="00C0157E">
        <w:rPr>
          <w:rFonts w:eastAsiaTheme="minorEastAsia" w:cs="Arial"/>
          <w:b/>
          <w:bCs/>
        </w:rPr>
        <w:t xml:space="preserve">5. Toma de razón de las resoluciones dictadas en el Instituto Municipal para la Promoción de la Actividad Física y el Deporte de Las Palmas de Gran Canaria, </w:t>
      </w:r>
      <w:r w:rsidR="00012322" w:rsidRPr="00C0157E">
        <w:rPr>
          <w:rFonts w:eastAsiaTheme="minorEastAsia" w:cs="Arial"/>
          <w:b/>
          <w:bCs/>
        </w:rPr>
        <w:t xml:space="preserve">desde el día </w:t>
      </w:r>
      <w:r w:rsidR="00FF640E" w:rsidRPr="00C0157E">
        <w:rPr>
          <w:rFonts w:eastAsiaTheme="minorEastAsia" w:cs="Arial"/>
          <w:b/>
          <w:bCs/>
        </w:rPr>
        <w:t>11 de marzo de 2025</w:t>
      </w:r>
      <w:r w:rsidR="00012322" w:rsidRPr="00C0157E">
        <w:rPr>
          <w:rFonts w:eastAsiaTheme="minorEastAsia" w:cs="Arial"/>
          <w:b/>
          <w:bCs/>
        </w:rPr>
        <w:t xml:space="preserve"> </w:t>
      </w:r>
      <w:r w:rsidR="00FC7576" w:rsidRPr="00C0157E">
        <w:rPr>
          <w:rFonts w:eastAsiaTheme="minorEastAsia" w:cs="Arial"/>
          <w:b/>
          <w:bCs/>
        </w:rPr>
        <w:t>hasta el día 13 de mayo de 2025</w:t>
      </w:r>
    </w:p>
    <w:p w14:paraId="10323EEB" w14:textId="77777777" w:rsidR="00FA6AF4" w:rsidRPr="00C0157E" w:rsidRDefault="00FA6AF4" w:rsidP="00565844">
      <w:pPr>
        <w:pStyle w:val="Textoindependiente2"/>
        <w:spacing w:after="0" w:line="240" w:lineRule="auto"/>
        <w:ind w:right="1"/>
        <w:jc w:val="both"/>
        <w:rPr>
          <w:rFonts w:ascii="Arial" w:hAnsi="Arial" w:cs="Arial"/>
          <w:bCs/>
          <w:sz w:val="22"/>
          <w:szCs w:val="22"/>
        </w:rPr>
      </w:pPr>
    </w:p>
    <w:p w14:paraId="1634D56A" w14:textId="23F8CCA4" w:rsidR="00FA6AF4" w:rsidRPr="00C0157E" w:rsidRDefault="00FA6AF4" w:rsidP="00565844">
      <w:pPr>
        <w:pStyle w:val="Textoindependiente2"/>
        <w:spacing w:after="0" w:line="240" w:lineRule="auto"/>
        <w:ind w:right="1"/>
        <w:jc w:val="both"/>
        <w:rPr>
          <w:rFonts w:ascii="Arial" w:hAnsi="Arial" w:cs="Arial"/>
          <w:bCs/>
          <w:sz w:val="22"/>
          <w:szCs w:val="22"/>
        </w:rPr>
      </w:pPr>
      <w:r w:rsidRPr="00C0157E">
        <w:rPr>
          <w:rFonts w:ascii="Arial" w:hAnsi="Arial" w:cs="Arial"/>
          <w:bCs/>
          <w:sz w:val="22"/>
          <w:szCs w:val="22"/>
        </w:rPr>
        <w:t xml:space="preserve">Por la Presidencia, se somete a la consideración del Consejo Rector la siguiente propuesta de </w:t>
      </w:r>
      <w:r w:rsidR="00871C99" w:rsidRPr="00C0157E">
        <w:rPr>
          <w:rFonts w:ascii="Arial" w:hAnsi="Arial" w:cs="Arial"/>
          <w:bCs/>
          <w:sz w:val="22"/>
          <w:szCs w:val="22"/>
        </w:rPr>
        <w:t>toma de razón</w:t>
      </w:r>
      <w:r w:rsidRPr="00C0157E">
        <w:rPr>
          <w:rFonts w:ascii="Arial" w:hAnsi="Arial" w:cs="Arial"/>
          <w:bCs/>
          <w:sz w:val="22"/>
          <w:szCs w:val="22"/>
        </w:rPr>
        <w:t>:</w:t>
      </w:r>
    </w:p>
    <w:p w14:paraId="7F97D0BD" w14:textId="77777777" w:rsidR="00092CFB" w:rsidRPr="00C0157E" w:rsidRDefault="00092CFB" w:rsidP="00565844">
      <w:pPr>
        <w:autoSpaceDE w:val="0"/>
        <w:autoSpaceDN w:val="0"/>
        <w:adjustRightInd w:val="0"/>
        <w:spacing w:before="0" w:after="0" w:line="240" w:lineRule="auto"/>
        <w:ind w:firstLine="0"/>
        <w:rPr>
          <w:rFonts w:cs="Arial"/>
          <w:b/>
          <w:bCs/>
          <w:i/>
        </w:rPr>
      </w:pPr>
    </w:p>
    <w:p w14:paraId="6B0E5EE9" w14:textId="3811CEA1" w:rsidR="00B946D0" w:rsidRPr="00C0157E" w:rsidRDefault="00B946D0" w:rsidP="00092CFB">
      <w:pPr>
        <w:pStyle w:val="Textoindependiente2"/>
        <w:spacing w:after="0" w:line="240" w:lineRule="auto"/>
        <w:ind w:right="1"/>
        <w:jc w:val="both"/>
        <w:rPr>
          <w:rFonts w:cs="Arial"/>
          <w:b/>
          <w:lang w:val="es-ES_tradnl"/>
        </w:rPr>
      </w:pPr>
      <w:r w:rsidRPr="00C0157E">
        <w:rPr>
          <w:rFonts w:cs="Arial"/>
          <w:b/>
          <w:lang w:val="es-ES_tradnl"/>
        </w:rPr>
        <w:tab/>
      </w:r>
    </w:p>
    <w:p w14:paraId="7509DE33" w14:textId="77777777" w:rsidR="00012322" w:rsidRPr="00C0157E" w:rsidRDefault="00012322" w:rsidP="00012322">
      <w:pPr>
        <w:suppressAutoHyphens/>
        <w:spacing w:before="0" w:after="0" w:line="240" w:lineRule="auto"/>
        <w:ind w:firstLine="0"/>
        <w:rPr>
          <w:rFonts w:eastAsia="Times New Roman" w:cs="Arial"/>
          <w:b/>
          <w:i/>
          <w:iCs/>
          <w:lang w:val="es-ES_tradnl" w:eastAsia="zh-CN"/>
        </w:rPr>
      </w:pPr>
      <w:r w:rsidRPr="00C0157E">
        <w:rPr>
          <w:rFonts w:eastAsia="Times New Roman" w:cs="Arial"/>
          <w:b/>
          <w:i/>
          <w:iCs/>
          <w:lang w:val="es-ES_tradnl" w:eastAsia="zh-CN"/>
        </w:rPr>
        <w:t xml:space="preserve">ASUNTO: TOMA DE RAZÓN DE LAS RESOLUCIONES DICTADAS POR EL INSTITUTO MUNICIPAL PARA LA PROMOCIÓN DE LA ACTIVIDAD FÍSICA Y EL </w:t>
      </w:r>
      <w:r w:rsidRPr="00C0157E">
        <w:rPr>
          <w:rFonts w:eastAsia="Times New Roman" w:cs="Arial"/>
          <w:b/>
          <w:i/>
          <w:iCs/>
          <w:lang w:val="es-ES_tradnl" w:eastAsia="zh-CN"/>
        </w:rPr>
        <w:lastRenderedPageBreak/>
        <w:t>DEPORTE DE LAS PALMAS DE GRAN CANARIA DESDE EL DÍA 11 DE MARZO DE  2025 HASTA EL DÍA 13 DE MAYO DE 2025</w:t>
      </w:r>
    </w:p>
    <w:p w14:paraId="01BB137D" w14:textId="77777777" w:rsidR="00600EDE" w:rsidRPr="00C0157E" w:rsidRDefault="00600EDE" w:rsidP="00600EDE">
      <w:pPr>
        <w:suppressAutoHyphens/>
        <w:spacing w:before="0" w:after="0" w:line="240" w:lineRule="auto"/>
        <w:ind w:firstLine="0"/>
        <w:rPr>
          <w:rFonts w:eastAsia="Times New Roman" w:cs="Arial"/>
          <w:b/>
          <w:i/>
          <w:iCs/>
          <w:lang w:val="es-ES_tradnl" w:eastAsia="zh-CN"/>
        </w:rPr>
      </w:pPr>
    </w:p>
    <w:p w14:paraId="00E760FB" w14:textId="77777777" w:rsidR="00600EDE" w:rsidRPr="00C0157E" w:rsidRDefault="00600EDE" w:rsidP="00600EDE">
      <w:pPr>
        <w:suppressAutoHyphens/>
        <w:spacing w:before="0" w:after="0" w:line="240" w:lineRule="auto"/>
        <w:ind w:firstLine="0"/>
        <w:rPr>
          <w:rFonts w:eastAsia="Times New Roman" w:cs="Arial"/>
          <w:b/>
          <w:i/>
          <w:iCs/>
          <w:lang w:val="es-ES_tradnl" w:eastAsia="zh-CN"/>
        </w:rPr>
      </w:pPr>
    </w:p>
    <w:p w14:paraId="47802400" w14:textId="77777777" w:rsidR="00600EDE" w:rsidRPr="00C0157E" w:rsidRDefault="00600EDE" w:rsidP="00600EDE">
      <w:pPr>
        <w:suppressAutoHyphens/>
        <w:spacing w:before="0" w:after="0" w:line="240" w:lineRule="auto"/>
        <w:ind w:firstLine="0"/>
        <w:rPr>
          <w:rFonts w:eastAsia="Times New Roman" w:cs="Arial"/>
          <w:b/>
          <w:i/>
          <w:iCs/>
          <w:lang w:val="es-ES_tradnl" w:eastAsia="zh-CN"/>
        </w:rPr>
      </w:pPr>
      <w:r w:rsidRPr="00C0157E">
        <w:rPr>
          <w:rFonts w:eastAsia="Times New Roman" w:cs="Arial"/>
          <w:b/>
          <w:i/>
          <w:iCs/>
          <w:lang w:val="es-ES_tradnl" w:eastAsia="zh-CN"/>
        </w:rPr>
        <w:t>CONSEJO RECTOR DEL IMD</w:t>
      </w:r>
    </w:p>
    <w:p w14:paraId="19F1E1EC" w14:textId="77777777" w:rsidR="00600EDE" w:rsidRPr="00C0157E" w:rsidRDefault="00600EDE" w:rsidP="00600EDE">
      <w:pPr>
        <w:suppressAutoHyphens/>
        <w:spacing w:before="0" w:after="0" w:line="240" w:lineRule="auto"/>
        <w:ind w:firstLine="0"/>
        <w:rPr>
          <w:rFonts w:eastAsia="Times New Roman" w:cs="Arial"/>
          <w:b/>
          <w:i/>
          <w:iCs/>
          <w:lang w:val="es-ES_tradnl" w:eastAsia="zh-CN"/>
        </w:rPr>
      </w:pPr>
    </w:p>
    <w:p w14:paraId="71708442" w14:textId="77777777" w:rsidR="00600EDE" w:rsidRPr="00C0157E" w:rsidRDefault="00600EDE" w:rsidP="00600EDE">
      <w:pPr>
        <w:suppressAutoHyphens/>
        <w:spacing w:before="0" w:after="0" w:line="240" w:lineRule="auto"/>
        <w:ind w:firstLine="0"/>
        <w:rPr>
          <w:rFonts w:eastAsia="Times New Roman" w:cs="Arial"/>
          <w:bCs/>
          <w:i/>
          <w:iCs/>
          <w:lang w:val="es-ES_tradnl" w:eastAsia="zh-CN"/>
        </w:rPr>
      </w:pPr>
      <w:r w:rsidRPr="00C0157E">
        <w:rPr>
          <w:rFonts w:eastAsia="Times New Roman" w:cs="Arial"/>
          <w:b/>
          <w:i/>
          <w:iCs/>
          <w:lang w:val="es-ES_tradnl" w:eastAsia="zh-CN"/>
        </w:rPr>
        <w:t xml:space="preserve">SESIÓN FECHA: </w:t>
      </w:r>
      <w:r w:rsidRPr="00C0157E">
        <w:rPr>
          <w:rFonts w:eastAsia="Times New Roman" w:cs="Arial"/>
          <w:bCs/>
          <w:i/>
          <w:iCs/>
          <w:lang w:val="es-ES_tradnl" w:eastAsia="zh-CN"/>
        </w:rPr>
        <w:t>14 de marzo de 2025</w:t>
      </w:r>
    </w:p>
    <w:p w14:paraId="7461CCFA" w14:textId="77777777" w:rsidR="00600EDE" w:rsidRPr="00C0157E" w:rsidRDefault="00600EDE" w:rsidP="00600EDE">
      <w:pPr>
        <w:suppressAutoHyphens/>
        <w:spacing w:before="0" w:after="0" w:line="240" w:lineRule="auto"/>
        <w:ind w:firstLine="0"/>
        <w:rPr>
          <w:rFonts w:eastAsia="Times New Roman" w:cs="Arial"/>
          <w:lang w:val="es-ES_tradnl" w:eastAsia="zh-CN"/>
        </w:rPr>
      </w:pPr>
    </w:p>
    <w:bookmarkEnd w:id="0"/>
    <w:bookmarkEnd w:id="1"/>
    <w:p w14:paraId="70D33662" w14:textId="77777777" w:rsidR="00012322" w:rsidRPr="00C0157E" w:rsidRDefault="00012322" w:rsidP="00012322">
      <w:pPr>
        <w:suppressAutoHyphens/>
        <w:spacing w:before="0" w:after="0" w:line="240" w:lineRule="auto"/>
        <w:ind w:firstLine="0"/>
        <w:rPr>
          <w:rFonts w:eastAsia="Times New Roman" w:cs="Arial"/>
          <w:i/>
          <w:iCs/>
          <w:lang w:val="es-ES_tradnl" w:eastAsia="zh-CN"/>
        </w:rPr>
      </w:pPr>
      <w:r w:rsidRPr="00C0157E">
        <w:rPr>
          <w:rFonts w:eastAsia="Times New Roman" w:cs="Arial"/>
          <w:i/>
          <w:iCs/>
          <w:lang w:val="es-ES_tradnl" w:eastAsia="zh-CN"/>
        </w:rPr>
        <w:t xml:space="preserve">Para el oportuno conocimiento del Consejo Rector del Instituto Municipal para la Promoción de la Actividad Física y el Deporte de Las Palmas de Gran Canaria (en adelante, IMD), en su próxima sesión ordinaria del día 16 de mayo de 2025,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C0157E">
        <w:rPr>
          <w:rFonts w:eastAsia="Times New Roman" w:cs="Arial"/>
          <w:i/>
          <w:iCs/>
          <w:u w:val="single"/>
          <w:lang w:val="es-ES_tradnl" w:eastAsia="zh-CN"/>
        </w:rPr>
        <w:t>se acompaña relación de las Resoluciones dictadas desde el día 11 de marzo de 2025 hasta el día 13 de mayo de 2025 (ambos inclusive)</w:t>
      </w:r>
      <w:r w:rsidRPr="00C0157E">
        <w:rPr>
          <w:rFonts w:eastAsia="Times New Roman" w:cs="Arial"/>
          <w:i/>
          <w:iCs/>
          <w:lang w:val="es-ES_tradnl" w:eastAsia="zh-CN"/>
        </w:rPr>
        <w:t>, siendo su detalle el siguiente:</w:t>
      </w:r>
    </w:p>
    <w:p w14:paraId="71DA5478" w14:textId="77777777" w:rsidR="00012322" w:rsidRPr="00C0157E" w:rsidRDefault="00012322" w:rsidP="00012322">
      <w:pPr>
        <w:suppressAutoHyphens/>
        <w:spacing w:before="0" w:after="0" w:line="240" w:lineRule="auto"/>
        <w:ind w:firstLine="0"/>
        <w:rPr>
          <w:rFonts w:eastAsia="Times New Roman" w:cs="Arial"/>
          <w:lang w:val="es-ES_tradnl" w:eastAsia="zh-CN"/>
        </w:rPr>
      </w:pPr>
    </w:p>
    <w:p w14:paraId="5FE77DFF" w14:textId="77777777" w:rsidR="00012322" w:rsidRPr="00C0157E" w:rsidRDefault="00012322" w:rsidP="00F6517C">
      <w:pPr>
        <w:numPr>
          <w:ilvl w:val="0"/>
          <w:numId w:val="22"/>
        </w:numPr>
        <w:suppressAutoHyphens/>
        <w:spacing w:before="0" w:after="0" w:line="240" w:lineRule="auto"/>
        <w:rPr>
          <w:rFonts w:eastAsia="Times New Roman" w:cs="Arial"/>
          <w:b/>
          <w:i/>
          <w:lang w:val="es-ES_tradnl" w:eastAsia="zh-CN"/>
        </w:rPr>
      </w:pPr>
      <w:r w:rsidRPr="00C0157E">
        <w:rPr>
          <w:rFonts w:eastAsia="Times New Roman" w:cs="Arial"/>
          <w:b/>
          <w:i/>
          <w:lang w:val="es-ES_tradnl" w:eastAsia="zh-CN"/>
        </w:rPr>
        <w:t>Resoluciones dictadas desde el día 11 de marzo de 2025 (resolución número 84/2025) hasta el día 13 de mayo de 2025 (resolución número 233/2025), ambas inclusive.</w:t>
      </w:r>
    </w:p>
    <w:p w14:paraId="5DB961D2" w14:textId="77777777" w:rsidR="00DA191B" w:rsidRPr="00C0157E" w:rsidRDefault="00DA191B" w:rsidP="00DA191B">
      <w:pPr>
        <w:tabs>
          <w:tab w:val="left" w:pos="708"/>
        </w:tabs>
        <w:suppressAutoHyphens/>
        <w:spacing w:before="0" w:after="0" w:line="240" w:lineRule="auto"/>
        <w:ind w:right="17"/>
        <w:rPr>
          <w:rFonts w:eastAsia="Times New Roman" w:cs="Arial"/>
          <w:b/>
          <w:i/>
          <w:lang w:val="es-ES_tradnl" w:eastAsia="zh-CN"/>
        </w:rPr>
      </w:pPr>
    </w:p>
    <w:p w14:paraId="3E3BEA59" w14:textId="77777777" w:rsidR="00FA7D66" w:rsidRPr="00C0157E" w:rsidRDefault="00FA7D66" w:rsidP="00DA191B">
      <w:pPr>
        <w:tabs>
          <w:tab w:val="left" w:pos="708"/>
        </w:tabs>
        <w:suppressAutoHyphens/>
        <w:spacing w:before="0" w:after="0" w:line="240" w:lineRule="auto"/>
        <w:ind w:right="17"/>
        <w:rPr>
          <w:rFonts w:eastAsia="Times New Roman" w:cs="Arial"/>
          <w:b/>
          <w:i/>
          <w:lang w:val="es-ES_tradnl" w:eastAsia="zh-CN"/>
        </w:rPr>
      </w:pPr>
    </w:p>
    <w:tbl>
      <w:tblPr>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221"/>
        <w:gridCol w:w="2154"/>
        <w:gridCol w:w="2632"/>
        <w:gridCol w:w="2075"/>
      </w:tblGrid>
      <w:tr w:rsidR="00012322" w:rsidRPr="00C0157E" w14:paraId="58D1059F" w14:textId="77777777" w:rsidTr="00012322">
        <w:trPr>
          <w:cantSplit/>
          <w:trHeight w:val="444"/>
          <w:tblHeader/>
          <w:jc w:val="center"/>
        </w:trPr>
        <w:tc>
          <w:tcPr>
            <w:tcW w:w="605" w:type="dxa"/>
            <w:shd w:val="clear" w:color="auto" w:fill="BFBFBF"/>
            <w:vAlign w:val="center"/>
          </w:tcPr>
          <w:p w14:paraId="562E52F2" w14:textId="77777777" w:rsidR="00012322" w:rsidRPr="00C0157E" w:rsidRDefault="00012322" w:rsidP="00012322">
            <w:pPr>
              <w:spacing w:before="0" w:after="0" w:line="276" w:lineRule="auto"/>
              <w:ind w:firstLine="0"/>
              <w:jc w:val="center"/>
              <w:rPr>
                <w:rFonts w:eastAsia="Calibri" w:cs="Arial"/>
                <w:b/>
                <w:i/>
                <w:iCs/>
                <w:sz w:val="16"/>
                <w:szCs w:val="16"/>
                <w:lang w:eastAsia="en-US"/>
              </w:rPr>
            </w:pPr>
            <w:r w:rsidRPr="00C0157E">
              <w:rPr>
                <w:rFonts w:eastAsia="Calibri" w:cs="Arial"/>
                <w:b/>
                <w:i/>
                <w:iCs/>
                <w:sz w:val="16"/>
                <w:szCs w:val="16"/>
                <w:lang w:eastAsia="en-US"/>
              </w:rPr>
              <w:t>NÚM.</w:t>
            </w:r>
          </w:p>
        </w:tc>
        <w:tc>
          <w:tcPr>
            <w:tcW w:w="1250" w:type="dxa"/>
            <w:shd w:val="clear" w:color="auto" w:fill="BFBFBF"/>
            <w:vAlign w:val="center"/>
          </w:tcPr>
          <w:p w14:paraId="4A30E667" w14:textId="77777777" w:rsidR="00012322" w:rsidRPr="00C0157E" w:rsidRDefault="00012322" w:rsidP="00012322">
            <w:pPr>
              <w:spacing w:before="0" w:after="0" w:line="276" w:lineRule="auto"/>
              <w:ind w:firstLine="0"/>
              <w:jc w:val="center"/>
              <w:rPr>
                <w:rFonts w:eastAsia="Calibri" w:cs="Arial"/>
                <w:b/>
                <w:i/>
                <w:iCs/>
                <w:sz w:val="16"/>
                <w:szCs w:val="16"/>
                <w:lang w:eastAsia="en-US"/>
              </w:rPr>
            </w:pPr>
            <w:r w:rsidRPr="00C0157E">
              <w:rPr>
                <w:rFonts w:eastAsia="Calibri" w:cs="Arial"/>
                <w:b/>
                <w:i/>
                <w:iCs/>
                <w:sz w:val="16"/>
                <w:szCs w:val="16"/>
                <w:lang w:eastAsia="en-US"/>
              </w:rPr>
              <w:t>FECHA</w:t>
            </w:r>
          </w:p>
        </w:tc>
        <w:tc>
          <w:tcPr>
            <w:tcW w:w="2241" w:type="dxa"/>
            <w:shd w:val="clear" w:color="auto" w:fill="BFBFBF"/>
            <w:vAlign w:val="center"/>
          </w:tcPr>
          <w:p w14:paraId="5103EB1D" w14:textId="77777777" w:rsidR="00012322" w:rsidRPr="00C0157E" w:rsidRDefault="00012322" w:rsidP="00012322">
            <w:pPr>
              <w:spacing w:before="0" w:after="0" w:line="276" w:lineRule="auto"/>
              <w:ind w:firstLine="0"/>
              <w:jc w:val="center"/>
              <w:rPr>
                <w:rFonts w:eastAsia="Calibri" w:cs="Arial"/>
                <w:b/>
                <w:i/>
                <w:iCs/>
                <w:sz w:val="16"/>
                <w:szCs w:val="16"/>
                <w:lang w:eastAsia="en-US"/>
              </w:rPr>
            </w:pPr>
            <w:r w:rsidRPr="00C0157E">
              <w:rPr>
                <w:rFonts w:eastAsia="Calibri" w:cs="Arial"/>
                <w:b/>
                <w:i/>
                <w:iCs/>
                <w:sz w:val="16"/>
                <w:szCs w:val="16"/>
                <w:lang w:eastAsia="en-US"/>
              </w:rPr>
              <w:t>MATERIA</w:t>
            </w:r>
          </w:p>
        </w:tc>
        <w:tc>
          <w:tcPr>
            <w:tcW w:w="2737" w:type="dxa"/>
            <w:shd w:val="clear" w:color="auto" w:fill="BFBFBF"/>
            <w:vAlign w:val="center"/>
          </w:tcPr>
          <w:p w14:paraId="1E5F8E61" w14:textId="77777777" w:rsidR="00012322" w:rsidRPr="00C0157E" w:rsidRDefault="00012322" w:rsidP="00012322">
            <w:pPr>
              <w:spacing w:before="0" w:after="0" w:line="276" w:lineRule="auto"/>
              <w:ind w:firstLine="0"/>
              <w:jc w:val="center"/>
              <w:rPr>
                <w:rFonts w:eastAsia="Calibri" w:cs="Arial"/>
                <w:b/>
                <w:i/>
                <w:iCs/>
                <w:sz w:val="16"/>
                <w:szCs w:val="16"/>
                <w:lang w:eastAsia="en-US"/>
              </w:rPr>
            </w:pPr>
            <w:r w:rsidRPr="00C0157E">
              <w:rPr>
                <w:rFonts w:eastAsia="Calibri" w:cs="Arial"/>
                <w:b/>
                <w:i/>
                <w:iCs/>
                <w:sz w:val="16"/>
                <w:szCs w:val="16"/>
                <w:lang w:eastAsia="en-US"/>
              </w:rPr>
              <w:t>EXTRACTO DEL CONTENIDO</w:t>
            </w:r>
          </w:p>
        </w:tc>
        <w:tc>
          <w:tcPr>
            <w:tcW w:w="2133" w:type="dxa"/>
            <w:shd w:val="clear" w:color="auto" w:fill="BFBFBF"/>
            <w:vAlign w:val="center"/>
          </w:tcPr>
          <w:p w14:paraId="52E5E6B8" w14:textId="77777777" w:rsidR="00012322" w:rsidRPr="00C0157E" w:rsidRDefault="00012322" w:rsidP="00012322">
            <w:pPr>
              <w:spacing w:before="0" w:after="0" w:line="276" w:lineRule="auto"/>
              <w:ind w:firstLine="0"/>
              <w:jc w:val="center"/>
              <w:rPr>
                <w:rFonts w:eastAsia="Calibri" w:cs="Arial"/>
                <w:b/>
                <w:i/>
                <w:iCs/>
                <w:sz w:val="16"/>
                <w:szCs w:val="16"/>
                <w:lang w:eastAsia="en-US"/>
              </w:rPr>
            </w:pPr>
            <w:r w:rsidRPr="00C0157E">
              <w:rPr>
                <w:rFonts w:eastAsia="Calibri" w:cs="Arial"/>
                <w:b/>
                <w:i/>
                <w:iCs/>
                <w:sz w:val="16"/>
                <w:szCs w:val="16"/>
                <w:lang w:eastAsia="en-US"/>
              </w:rPr>
              <w:t>IMPORTE € /OBSERVACIONES</w:t>
            </w:r>
          </w:p>
        </w:tc>
      </w:tr>
      <w:tr w:rsidR="00012322" w:rsidRPr="00C0157E" w14:paraId="06AA49E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5D18A5D" w14:textId="77777777" w:rsidR="00012322" w:rsidRPr="00C0157E" w:rsidRDefault="00012322" w:rsidP="00012322">
            <w:pPr>
              <w:spacing w:before="0" w:after="0" w:line="276" w:lineRule="auto"/>
              <w:ind w:firstLine="0"/>
              <w:jc w:val="center"/>
              <w:rPr>
                <w:rFonts w:eastAsia="Calibri" w:cs="Arial"/>
                <w:i/>
                <w:iCs/>
                <w:sz w:val="16"/>
                <w:szCs w:val="16"/>
                <w:lang w:eastAsia="en-US"/>
              </w:rPr>
            </w:pPr>
            <w:bookmarkStart w:id="7" w:name="_Hlk49934893"/>
            <w:r w:rsidRPr="00C0157E">
              <w:rPr>
                <w:rFonts w:eastAsia="Calibri" w:cs="Arial"/>
                <w:i/>
                <w:iCs/>
                <w:sz w:val="16"/>
                <w:szCs w:val="16"/>
                <w:lang w:eastAsia="en-US"/>
              </w:rPr>
              <w:t>84/2025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2B5F75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11/03/2025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9DD96A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E8347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denominado “Conjunto de infografías de la obra de reforma parcial del complejo deportivo Julio Navarro”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B30B55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1.230,50 €</w:t>
            </w:r>
          </w:p>
        </w:tc>
      </w:tr>
      <w:tr w:rsidR="00012322" w:rsidRPr="00C0157E" w14:paraId="21D30EB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DE15D89"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85/2025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9CE22F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420418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CESIÓN DE</w:t>
            </w:r>
          </w:p>
          <w:p w14:paraId="747EFC8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CRÉDITOS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A9FBF7" w14:textId="50EC8CE2"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Cesión de créditos a favor de BORROX FINANCE, S.L.,     por la empresa INFRAESTRUCTURAS</w:t>
            </w:r>
            <w:r w:rsidR="00F6517C" w:rsidRPr="00C0157E">
              <w:rPr>
                <w:rFonts w:eastAsia="Times New Roman" w:cs="Arial"/>
                <w:bCs/>
                <w:i/>
                <w:iCs/>
                <w:sz w:val="16"/>
                <w:szCs w:val="16"/>
              </w:rPr>
              <w:t xml:space="preserve"> </w:t>
            </w:r>
            <w:r w:rsidRPr="00C0157E">
              <w:rPr>
                <w:rFonts w:eastAsia="Times New Roman" w:cs="Arial"/>
                <w:bCs/>
                <w:i/>
                <w:iCs/>
                <w:sz w:val="16"/>
                <w:szCs w:val="16"/>
              </w:rPr>
              <w:t>DEPORTIVAS CANARIAS S.L., por los servicios derivados del contrato de acondicionamiento de la pista deportiva de la Vega de San José, del cual es la empresa adjudicataria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2340C9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28.360,70 €</w:t>
            </w:r>
          </w:p>
        </w:tc>
      </w:tr>
      <w:tr w:rsidR="00012322" w:rsidRPr="00C0157E" w14:paraId="35FB699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8E8358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86/2025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F59A174"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C93C83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73CC9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Revocar la Resolución 81/2025 de fecha 11 de marzo de 2025, por la que se resuelve el reconocimiento de trienios al personal del Instituto Municipal para la Promoción de la Actividad Física y el Deporte de Las Palmas de Gran Canaria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17D10D5"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25ADF84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90F624A"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87/2025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E3A5CF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00C5BE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PATROCINIO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2E51E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Adjudicación del contrato de patrocinio por la organización del evento deportivo denominado VIUDAS A LA CARRERA, a favor del TOP TIME EVENTOS S.L.U.</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D0A0D5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12.000,00 €</w:t>
            </w:r>
          </w:p>
        </w:tc>
      </w:tr>
      <w:tr w:rsidR="00012322" w:rsidRPr="00C0157E" w14:paraId="66AD8670"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E1A8E7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88/2025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BD745EF"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CA2ED9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80A45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Regularización y reconocimiento de trienios, a trabajador del IMD correspondientes al periodo comprendido desde el mes de julio de 2023 a febrero de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F2EC26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226,24 €</w:t>
            </w:r>
          </w:p>
          <w:p w14:paraId="5FE4C6D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148,57 €</w:t>
            </w:r>
          </w:p>
        </w:tc>
      </w:tr>
      <w:tr w:rsidR="00012322" w:rsidRPr="00C0157E" w14:paraId="0F932B0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A0B7073"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89/2025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3E5A5A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13/03/2025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C0FA74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91BC9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w:t>
            </w:r>
          </w:p>
          <w:p w14:paraId="04FDC14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contrato de suministro de combustible destinado a los vehículos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5EBBBE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652,36 €</w:t>
            </w:r>
          </w:p>
        </w:tc>
      </w:tr>
      <w:tr w:rsidR="00012322" w:rsidRPr="00C0157E" w14:paraId="3805A64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BE5D32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AE165F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13/03/2025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41096E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7B142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de trienios al personal del IMD, con efectos económicos desde el día 1 de marzo de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BC036D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30F3456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BC9FF5D"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F56646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055D60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00768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y reconocer y liquidar la obligación correspondiente a las horas extras extraordinarias realizadas por los empleados públicos del IMD fuera de la jornada laboral (diciembre 2024)</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4CFE46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1.259,23 €</w:t>
            </w:r>
          </w:p>
          <w:p w14:paraId="067AD2B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459,52 €</w:t>
            </w:r>
          </w:p>
        </w:tc>
      </w:tr>
      <w:tr w:rsidR="00012322" w:rsidRPr="00C0157E" w14:paraId="70E295F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FBB12E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6D028F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AC1577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44424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C0157E">
              <w:rPr>
                <w:rFonts w:eastAsia="Times New Roman" w:cs="Arial"/>
                <w:bCs/>
                <w:i/>
                <w:iCs/>
                <w:sz w:val="16"/>
                <w:szCs w:val="16"/>
              </w:rPr>
              <w:t>Evosocial</w:t>
            </w:r>
            <w:proofErr w:type="spellEnd"/>
            <w:r w:rsidRPr="00C0157E">
              <w:rPr>
                <w:rFonts w:eastAsia="Times New Roman" w:cs="Arial"/>
                <w:bCs/>
                <w:i/>
                <w:iCs/>
                <w:sz w:val="16"/>
                <w:szCs w:val="16"/>
              </w:rPr>
              <w:t xml:space="preserve"> </w:t>
            </w:r>
            <w:proofErr w:type="spellStart"/>
            <w:r w:rsidRPr="00C0157E">
              <w:rPr>
                <w:rFonts w:eastAsia="Times New Roman" w:cs="Arial"/>
                <w:bCs/>
                <w:i/>
                <w:iCs/>
                <w:sz w:val="16"/>
                <w:szCs w:val="16"/>
              </w:rPr>
              <w:t>Soft</w:t>
            </w:r>
            <w:proofErr w:type="spellEnd"/>
            <w:r w:rsidRPr="00C0157E">
              <w:rPr>
                <w:rFonts w:eastAsia="Times New Roman" w:cs="Arial"/>
                <w:bCs/>
                <w:i/>
                <w:iCs/>
                <w:sz w:val="16"/>
                <w:szCs w:val="16"/>
              </w:rPr>
              <w:t xml:space="preserve">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3AE4D9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613,89 €</w:t>
            </w:r>
          </w:p>
        </w:tc>
      </w:tr>
      <w:tr w:rsidR="00012322" w:rsidRPr="00C0157E" w14:paraId="56831C86"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FA0A403"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0C0DB3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1A765F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CONVALIDACIÓN</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FF6E0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Aprobación del expediente     de convalidación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CONV/001/2025/IMD</w:t>
            </w:r>
          </w:p>
          <w:p w14:paraId="6B2DC0D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dentro de presupuesto para el ejercicio 2024, prorrogado actualmente en vigor, a favor de la entidad EN- FORMATE CANARIAS, S.L, y de autorización y disposición del gasto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54BC2F5"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2.033,00 €</w:t>
            </w:r>
          </w:p>
        </w:tc>
      </w:tr>
      <w:tr w:rsidR="00012322" w:rsidRPr="00C0157E" w14:paraId="3896470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EEA339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9CB26A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19721C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F67C1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Aprobación de la liquidación y orden para el abono de las cuotas obreras, así como la autorización, disposición, reconocimiento y liquidación de las cuotas patronales de las cotizaciones ordinarias a la Seguridad Social, del período correspondiente al mes de febrero de 2025, del gerente, funcionarios, personal laboral y temporal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40296A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12.923,79 €</w:t>
            </w:r>
          </w:p>
          <w:p w14:paraId="425A816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16.175,52 €</w:t>
            </w:r>
          </w:p>
          <w:p w14:paraId="252286B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26.428,13 €</w:t>
            </w:r>
          </w:p>
        </w:tc>
      </w:tr>
      <w:tr w:rsidR="00012322" w:rsidRPr="00C0157E" w14:paraId="2E1622F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82F0A9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FB62E2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B156C3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E4DF2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obligación de la factura</w:t>
            </w:r>
          </w:p>
          <w:p w14:paraId="5A51DA5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correspondiente a la certificación número 5 de la obra “Acondicionamiento de la pista deportiva Vega de San José”</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1315EF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41.902,89 €</w:t>
            </w:r>
          </w:p>
        </w:tc>
      </w:tr>
      <w:tr w:rsidR="00012322" w:rsidRPr="00C0157E" w14:paraId="3C90522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249599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2FFD916"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C38274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47225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servicio de asesoramiento jurídico y asistencia letrada en materia laboral para el IMD, durante el mes de febrero de 2025, adjudicado a la entidad GRUPO UNIVE SERVICIOS JURÍDICOS,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0FE084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624,15 €</w:t>
            </w:r>
          </w:p>
        </w:tc>
      </w:tr>
      <w:tr w:rsidR="00012322" w:rsidRPr="00C0157E" w14:paraId="4C976CE8"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7AC6B2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C97677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76A530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00BA0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y reconocer y liquidar la obligación correspondiente al abono del importe de las horas realizadas fuera de su jornada laboral por personal del IMD durante los meses de enero y abril de 2023</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7ED104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1.705,01 €</w:t>
            </w:r>
          </w:p>
        </w:tc>
      </w:tr>
      <w:tr w:rsidR="00012322" w:rsidRPr="00C0157E" w14:paraId="07840D4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839E1B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98/2025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F93FBE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B32792C"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5F5AB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número ADC25000000033 de fecha de emisión 07.01.2025, correspondiente a la 1ª prórroga del contrato del servicio de telefonía móvil para el IMD, adjudicado a la empresa TELEFÓNICA MÓVILES ESPAÑA, S.A. (SOCIEDAD UNIPERSONAL)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726D34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849,15 €</w:t>
            </w:r>
          </w:p>
        </w:tc>
      </w:tr>
      <w:tr w:rsidR="00012322" w:rsidRPr="00C0157E" w14:paraId="0D9E23EE"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FFD54D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99/2025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4ADDC2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CE4C39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2FC9B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número ADC25000000630 de fecha de emisión 05.03.2025, correspondiente a la 2ª prórroga del contrato del servicio de telefonía móvil para el IMD, adjudicado a la empresa TELEFÓNICA MÓVILES ESPAÑA, S.A. (SOCIEDAD</w:t>
            </w:r>
          </w:p>
          <w:p w14:paraId="1759B611"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UNIPERSONAL)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67AA5C2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849,15 €</w:t>
            </w:r>
          </w:p>
        </w:tc>
      </w:tr>
      <w:tr w:rsidR="00012322" w:rsidRPr="00C0157E" w14:paraId="231CA26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6D51A2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85A43CF"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9E821A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60127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Autorización y disposición del gasto de la factura correspondiente al contrato relativo al servicio de gestión integral del tiempo de trabajo para los empleados del IMD (jornada, permisos, vacaciones y productos derivados), Lote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2, adjudicado a la empresa MHP Servicios de Control,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5B1DA9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2.133,29 €</w:t>
            </w:r>
          </w:p>
        </w:tc>
      </w:tr>
      <w:tr w:rsidR="00012322" w:rsidRPr="00C0157E" w14:paraId="251AC02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C8E724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FC2DE1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1CFF3F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CE7CF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Reconocimiento y liquidación de la factura correspondiente al servicio de gestión del tiempo de trabajo para los empleados del IMD (jornada, permisos, vacaciones y productos derivados), Lote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2, adjudicado a la empresa MHP Servicios de Control,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99C880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2.133,29 €</w:t>
            </w:r>
          </w:p>
        </w:tc>
      </w:tr>
      <w:tr w:rsidR="00012322" w:rsidRPr="00C0157E" w14:paraId="20CB7E9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E4B0CBD"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0345D56"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3EDB2A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EBF88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2025-0 27, de fecha de emisión 02/03/2025 y registro contable 05/03/2025, en relación al contrato del servicio para el programa de actividades deportivas dirigidas del IMD, adjudicado a la entidad CEDAGA II LP S.L. (febrero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7A9310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6.003,74 €</w:t>
            </w:r>
          </w:p>
        </w:tc>
      </w:tr>
      <w:tr w:rsidR="00012322" w:rsidRPr="00C0157E" w14:paraId="3F1BCFD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9C4298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57A864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87EF26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SUBVENCIÓN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26C06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Devolver la garantía sobre el importe de la subvención nominativa concedida y reconocida a favor del CLUB DE FÚTBOL UNIÓN VIERA, por su participación en la SEGUNDA FEDERACIÓN DE FÚTBOL FEMENINO, durante la temporada 2023-2024</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EB0C8F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2.245, 99 €</w:t>
            </w:r>
          </w:p>
        </w:tc>
      </w:tr>
      <w:tr w:rsidR="00012322" w:rsidRPr="00C0157E" w14:paraId="6C175C5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901C9A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4A1848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366E54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757B6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servicio integral de las competiciones y encuentros deportivos del IMD, adjudicado a la empresa Eventos 8 Islas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F0CE0C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3.083,19 €</w:t>
            </w:r>
          </w:p>
        </w:tc>
      </w:tr>
      <w:tr w:rsidR="00012322" w:rsidRPr="00C0157E" w14:paraId="3D88ED36"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73EB56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105/2025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BC2CA13"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18/03/2025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ACF0C9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223CC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Conocimiento y liquidación de la factura correspondiente al contrato menor para disponer de un espacio publicitario en el Especial La Provincia Copa del Rey 2025, que publicará el periódico La Provincia Diario de Las Palmas en su edición papel, con motivo de la celebración en la ciudad de Las Palmas de Gran Canaria de la Copa del Rey Gran Canaria 2025 de Baloncesto, adjudicado a la entidad EDITORIAL PRENSA CANARIA, S.A.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08305F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4.975,50 €</w:t>
            </w:r>
          </w:p>
        </w:tc>
      </w:tr>
      <w:tr w:rsidR="00012322" w:rsidRPr="00C0157E" w14:paraId="23543DC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900FC9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5E73F9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18/03/2025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37E6A2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3BC2BA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25 de mayo de 2023, dictada en el recurso de suplicación número 2225/2022 y tramitada en el Tribunal Superior de Justicia, dimanante del procedimiento ordinario número 848/2019, tramitado en el Juzgado de lo Social número 6, derivada de la demanda interpuesta por trabajadora del IMD en concepto de incompatibilidad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4E336F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17.399,22 €</w:t>
            </w:r>
          </w:p>
          <w:p w14:paraId="2BC0ED1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5.579,93 €</w:t>
            </w:r>
          </w:p>
        </w:tc>
      </w:tr>
      <w:tr w:rsidR="00012322" w:rsidRPr="00C0157E" w14:paraId="3AF2C8D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1D304D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76E58A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18/03/2025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F4B7AFE"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BA664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Autorización y disposición de facturas de la empresa Telefonía Móviles España, S.A., correspondiente al servicio de telefonía móvil para el IMD, durante los meses de octubre y noviembre de 2024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2F34D8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849,15 €</w:t>
            </w:r>
          </w:p>
        </w:tc>
      </w:tr>
      <w:tr w:rsidR="00012322" w:rsidRPr="00C0157E" w14:paraId="7664C4A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F0F461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8015286"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18/03/2025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5C7BAE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5A93D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Reconocimiento y liquidación de la factura correspondiente al contrato menor para la retransmisión en </w:t>
            </w:r>
            <w:proofErr w:type="spellStart"/>
            <w:r w:rsidRPr="00C0157E">
              <w:rPr>
                <w:rFonts w:eastAsia="Times New Roman" w:cs="Arial"/>
                <w:bCs/>
                <w:i/>
                <w:iCs/>
                <w:sz w:val="16"/>
                <w:szCs w:val="16"/>
              </w:rPr>
              <w:t>streaming</w:t>
            </w:r>
            <w:proofErr w:type="spellEnd"/>
            <w:r w:rsidRPr="00C0157E">
              <w:rPr>
                <w:rFonts w:eastAsia="Times New Roman" w:cs="Arial"/>
                <w:bCs/>
                <w:i/>
                <w:iCs/>
                <w:sz w:val="16"/>
                <w:szCs w:val="16"/>
              </w:rPr>
              <w:t>, edición digital Canarias7 www.canarias7.es y durante una hora, del encuentro de las aficiones en la calle Triana de Las Palmas de Gran Canaria, motivado por la celebración de la Copa del Rey Gran Canaria 2025 de Baloncesto, adjudicado a la entidad INFORMACIONES CANARIAS, S.A.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FE6DAC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8.025,00 €</w:t>
            </w:r>
          </w:p>
        </w:tc>
      </w:tr>
      <w:tr w:rsidR="00012322" w:rsidRPr="00C0157E" w14:paraId="46C6AC1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2DA621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109/2025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EF1D13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20/03/2025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DF4020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FF62C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Abono de las costas judiciales dimanantes del recurso de casación para la unificación de la doctrina número 3461/2023, tramitado en la Sala de lo Social del Tribunal Supremo, derivada de la demanda interpuesta por trabajadora del IMD, y tramitada en el Juzgado de lo Social número 6, a través del procedimiento ordinario 848/2019</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47C11E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300,00 €</w:t>
            </w:r>
          </w:p>
        </w:tc>
      </w:tr>
      <w:tr w:rsidR="00012322" w:rsidRPr="00C0157E" w14:paraId="0EF0836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EC4056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10F481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20/03/2025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24D326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93A562" w14:textId="1DE597C4"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12 de junio de 2024, dictada en el procedimiento ordinario número 1139/2023, tramitado en el Juzgado de lo Social número 11, a instancia de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93C862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3.512,17 €</w:t>
            </w:r>
          </w:p>
          <w:p w14:paraId="41F27E9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1.305,82 € </w:t>
            </w:r>
          </w:p>
        </w:tc>
      </w:tr>
      <w:tr w:rsidR="00012322" w:rsidRPr="00C0157E" w14:paraId="1C41B5D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BEE315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111/2025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BE749B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20/03/2025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303E86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CORRECCIÓN </w:t>
            </w:r>
          </w:p>
          <w:p w14:paraId="37F7284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ERROR</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FD137D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del error material detectado en la resolución 104/2025, de fecha 17.03.2025, de la Presidencia del IMD, de reconocimiento y liquidación de la factura correspondiente al servicio integral de las competiciones y encuentros deportivos del IMD, adjudicado a la empresa Eventos 8 Islas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857D2E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Error mes de facturación</w:t>
            </w:r>
          </w:p>
        </w:tc>
      </w:tr>
      <w:tr w:rsidR="00012322" w:rsidRPr="00C0157E" w14:paraId="23B36BD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FE8CF9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171BF2F"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20/03/2025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3C03F4C"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491C8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Declaración de interés público de la puesta en servicio del Complejo Deportivo Julio Navarro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CD9342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7285874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53D6B4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04A5266"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20/03/2025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E47DC5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PATROCINIO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DC9B71"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Adjudicación del contrato de patrocinio por la organización del evento deportivo denominado FOMENTO DE LAS CATEGORÍAS DE BASE DE LOS CLUBES DE LUCHA CANARIA DE GRAN CANARIA, a favor de la FEDERACIÓN INSULAR LUCHA CANARIA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B4433D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4.500,00 €</w:t>
            </w:r>
          </w:p>
        </w:tc>
      </w:tr>
      <w:tr w:rsidR="00012322" w:rsidRPr="00C0157E" w14:paraId="1271833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7A2EC1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048AED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F68183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75D2F7"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w:t>
            </w:r>
          </w:p>
          <w:p w14:paraId="2E2B378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contrato del servicio de conservación y mantenimiento en general de las instalaciones eléctricas, luminotécnicas y de protección contra incendios en los centros deportivos municipales del Ayuntamiento de Las Palmas de Gran Canaria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AFE222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10.193,60 €</w:t>
            </w:r>
          </w:p>
        </w:tc>
      </w:tr>
      <w:tr w:rsidR="00012322" w:rsidRPr="00C0157E" w14:paraId="130FB46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7C3CCA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D8E8C7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0B07A3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4E666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12 de junio de 2024, dictada en el procedimiento ordinario número 1137/2023, tramitado en el Juzgado de lo Social número 11, a instancia de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3BB5B0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2.499,25 €</w:t>
            </w:r>
          </w:p>
          <w:p w14:paraId="159F15B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929,22 €  </w:t>
            </w:r>
          </w:p>
        </w:tc>
      </w:tr>
      <w:tr w:rsidR="00012322" w:rsidRPr="00C0157E" w14:paraId="0FAF455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C87A83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B4E412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25/03/2025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426699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AE437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w:t>
            </w:r>
          </w:p>
          <w:p w14:paraId="285FE6A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contrato del servicio de conservación y mantenimiento del terreno de juego de los campos de fútbol municipales del Ayuntamiento de Las Palmas de Gran Canaria, adjudicado a </w:t>
            </w:r>
            <w:proofErr w:type="spellStart"/>
            <w:r w:rsidRPr="00C0157E">
              <w:rPr>
                <w:rFonts w:eastAsia="Times New Roman" w:cs="Arial"/>
                <w:bCs/>
                <w:i/>
                <w:iCs/>
                <w:sz w:val="16"/>
                <w:szCs w:val="16"/>
              </w:rPr>
              <w:t>Equipur</w:t>
            </w:r>
            <w:proofErr w:type="spellEnd"/>
            <w:r w:rsidRPr="00C0157E">
              <w:rPr>
                <w:rFonts w:eastAsia="Times New Roman" w:cs="Arial"/>
                <w:bCs/>
                <w:i/>
                <w:iCs/>
                <w:sz w:val="16"/>
                <w:szCs w:val="16"/>
              </w:rPr>
              <w:t xml:space="preserve"> Canarias, S.L., relativa a la prestación realizada en febrero de 2025 (certificación n.º 1)</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21F8EA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37.704,17 €</w:t>
            </w:r>
          </w:p>
        </w:tc>
      </w:tr>
      <w:tr w:rsidR="00012322" w:rsidRPr="00C0157E" w14:paraId="739F4C1E"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20359A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592ED46"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25/03/2025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0A58A9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C1CB57"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Reconocimiento y liquidación de la factura correspondiente al servicio de gestión del tiempo de trabajo para los empleados del IMD (jornada, permisos, vacaciones y productos derivados), Lote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2, adjudicado a la empresa MHP Servicios de Control,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AA2D3A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2.133,29 €</w:t>
            </w:r>
          </w:p>
        </w:tc>
      </w:tr>
      <w:tr w:rsidR="00012322" w:rsidRPr="00C0157E" w14:paraId="463B651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138048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118/2025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D134D3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25/03/2025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88544F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PERSONAL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B299D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7 de junio de 2024, dictada en el procedimiento ordinario número 1118/2023, tramitado en el Juzgado de lo Social número 11, a instancia de don Jacobo Rumbado Jurado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DC54B4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2.801,47 €</w:t>
            </w:r>
          </w:p>
          <w:p w14:paraId="64E527F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1.041,59 €</w:t>
            </w:r>
          </w:p>
        </w:tc>
      </w:tr>
      <w:tr w:rsidR="00012322" w:rsidRPr="00C0157E" w14:paraId="1950F09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FA29AF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119/2025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C20E87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58360D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DIETAS </w:t>
            </w:r>
          </w:p>
          <w:p w14:paraId="3C28089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PRESIDENCIA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DEE19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así como reconocer y liquidar la</w:t>
            </w:r>
          </w:p>
          <w:p w14:paraId="0F827D4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obligación del gasto de locomoción a la empresa Dinamización Digital Turística, S.L. y transportes                                     de locomoción (taxi) correspondiente a la asistencia de la presidenta del IMD al evento </w:t>
            </w:r>
            <w:proofErr w:type="spellStart"/>
            <w:r w:rsidRPr="00C0157E">
              <w:rPr>
                <w:rFonts w:eastAsia="Times New Roman" w:cs="Arial"/>
                <w:bCs/>
                <w:i/>
                <w:iCs/>
                <w:sz w:val="16"/>
                <w:szCs w:val="16"/>
              </w:rPr>
              <w:t>Fitur</w:t>
            </w:r>
            <w:proofErr w:type="spellEnd"/>
            <w:r w:rsidRPr="00C0157E">
              <w:rPr>
                <w:rFonts w:eastAsia="Times New Roman" w:cs="Arial"/>
                <w:bCs/>
                <w:i/>
                <w:iCs/>
                <w:sz w:val="16"/>
                <w:szCs w:val="16"/>
              </w:rPr>
              <w:t xml:space="preserve">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C0C276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179,00 €</w:t>
            </w:r>
          </w:p>
        </w:tc>
      </w:tr>
      <w:tr w:rsidR="00012322" w:rsidRPr="00C0157E" w14:paraId="20ED02C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129A319"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562C74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27/03/2025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984D14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5D77B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de trienios al personal del IMD, con efectos económicos desde el día 1 de abril de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7C7A40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3ACAB51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F8F67E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B91CED3"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3B8608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5CCA4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así como, reconocer y liquidar la factura 8250126126 de fecha 31.01.2025, de la Fábrica Nacional de Moneda y Timbre (Real Casa de la Moneda) correspondiente al certificado digital de representante de persona jurídica, para su abono al técnico superior de administración general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9C8E37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14,98 €</w:t>
            </w:r>
          </w:p>
        </w:tc>
      </w:tr>
      <w:tr w:rsidR="00012322" w:rsidRPr="00C0157E" w14:paraId="11B956F5"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D91953D"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516F7E3"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30/03/2025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D30982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CORRECCIÓN DE ERROR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4AF8F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del error material detectado en la resolución 104/2025, de fecha 17.03.2025, de la Presidencia del IMD, de reconocimiento y liquidación de la factura correspondiente al servicio integral de las competiciones y encuentros deportivos del IMD, adjudicado a la empresa Eventos 8 Islas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33D4CD4" w14:textId="0BFBEFA1"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Error en el mes periodo facturación</w:t>
            </w:r>
          </w:p>
        </w:tc>
      </w:tr>
      <w:tr w:rsidR="00012322" w:rsidRPr="00C0157E" w14:paraId="5AB4B75E"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E49A4E3"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A474E9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01/04/2023</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C9DC9B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PATROCINIO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4F944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Adjudicación del contrato de patrocinio por la organización del evento deportivo denominado ISLAND KIDS TRIALS, a favor del CLUB DEPORTIVO TAURUS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3F7F66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5.000,00 €</w:t>
            </w:r>
          </w:p>
        </w:tc>
      </w:tr>
      <w:tr w:rsidR="00012322" w:rsidRPr="00C0157E" w14:paraId="2B1A1EA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1EB64D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E88883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01/04/2025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6DD6B7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7149E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y reconocer y liquidar la obligación, correspondiente al contrato menor de suministro de material publicitario para los eventos y actividades del IMD, adjudicado a YERAY ROQUE GONZÁLEZ PÉREZ</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02D762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16.049,93 €</w:t>
            </w:r>
          </w:p>
        </w:tc>
      </w:tr>
      <w:tr w:rsidR="00012322" w:rsidRPr="00C0157E" w14:paraId="71D30EB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416521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75743E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01/04/2025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9D398D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9BD10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contrato relativo al servicio de prevención ajeno para los empleados del IMD (Seguridad en el Trabajo, Ergonomía y Psicosociología Aplicada, Higiene Industrial y Medicina del Trabajo/Vigilancia de la Salud), adjudicado a la empresa Quirón Prevención, S.L.U.</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5AF516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3.553,47 €</w:t>
            </w:r>
          </w:p>
        </w:tc>
      </w:tr>
      <w:tr w:rsidR="00012322" w:rsidRPr="00C0157E" w14:paraId="792E7FE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8E99AEA"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4E8E1A4"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03/04/2025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5253A3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37A141" w14:textId="5F632721"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11 de diciembre de 2024, dictada en el procedimiento ordinario número 1098/2023, tramitado en el Juzgado de lo Social número 1, a instancia de trabajadora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13220D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7.712,65 € (cantidad principal)</w:t>
            </w:r>
          </w:p>
          <w:p w14:paraId="1B21C27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2.867,56 € (seguridad social) </w:t>
            </w:r>
          </w:p>
        </w:tc>
      </w:tr>
      <w:tr w:rsidR="00012322" w:rsidRPr="00C0157E" w14:paraId="72A0758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7EDF353"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127/2025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E9C7D5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48213D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PATROCINIO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D3F8AF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contrato de patrocinio relativo a la organización del evento deportivo denominado VIUDAS A LA CARRERA, adjudicado a la entidad TOP TIME EVENTOS, S.L.U.</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9C26B7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12.000,00 €</w:t>
            </w:r>
          </w:p>
        </w:tc>
      </w:tr>
      <w:tr w:rsidR="00012322" w:rsidRPr="00C0157E" w14:paraId="40DA527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0C9FE69"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031BC84"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F19DA8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E197A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y reconocer y liquidar la obligación correspondiente a las horas extras extraordinarias realizadas por los empleados públicos del IMD fuera de la jornada laboral (enero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283D26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924,98 €</w:t>
            </w:r>
          </w:p>
          <w:p w14:paraId="462CD45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341,07 €</w:t>
            </w:r>
          </w:p>
        </w:tc>
      </w:tr>
      <w:tr w:rsidR="00012322" w:rsidRPr="00C0157E" w14:paraId="4E967CA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29B533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129/2025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BD320B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D9BFDB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61A73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y reconocer y liquidar la obligación correspondiente a las horas extras extraordinarias realizadas por los empleados públicos del IMD fuera de la jornada laboral (febrero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1585F8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1.947,08 €</w:t>
            </w:r>
          </w:p>
          <w:p w14:paraId="26560F5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703,44 €</w:t>
            </w:r>
          </w:p>
        </w:tc>
      </w:tr>
      <w:tr w:rsidR="00012322" w:rsidRPr="00C0157E" w14:paraId="2D48820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E37FD0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4F3263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F0E3E8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81E1D7"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servicio de gestión del tiempo de trabajo para los empleados del IMD (jornada, permisos, vacaciones y productos</w:t>
            </w:r>
          </w:p>
          <w:p w14:paraId="31C1C74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derivados), Lote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2, adjudicado a la empresa MHP Servicios de Control,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207B8C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2.133,29 €</w:t>
            </w:r>
          </w:p>
        </w:tc>
      </w:tr>
      <w:tr w:rsidR="00012322" w:rsidRPr="00C0157E" w14:paraId="3A07588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1B161B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CFEB08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1C6047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A69E5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las facturas números ADC24000005455 de fecha de emisión 11.11.2024 y ADC24000005602 de fecha de emisión 05.12.2024 correspondiente a la 1ª prórroga del contrato del servicio de telefonía móvil para el IMD, adjudicado a la empresa TELEFÓNICA MÓVILES ESPAÑA, S.A. (SOCIEDAD UNIPERSONAL)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714C67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849,15 €</w:t>
            </w:r>
          </w:p>
          <w:p w14:paraId="130ECE2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849,15 €</w:t>
            </w:r>
          </w:p>
        </w:tc>
      </w:tr>
      <w:tr w:rsidR="00012322" w:rsidRPr="00C0157E" w14:paraId="64B70E8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6DB186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E4391C3"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13BD31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1DC663" w14:textId="4B2CBDDA"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destinado a los tratamientos para la p</w:t>
            </w:r>
            <w:r w:rsidR="000E555D" w:rsidRPr="00C0157E">
              <w:rPr>
                <w:rFonts w:eastAsia="Times New Roman" w:cs="Arial"/>
                <w:bCs/>
                <w:i/>
                <w:iCs/>
                <w:sz w:val="16"/>
                <w:szCs w:val="16"/>
              </w:rPr>
              <w:t>revención y control de legionel</w:t>
            </w:r>
            <w:r w:rsidRPr="00C0157E">
              <w:rPr>
                <w:rFonts w:eastAsia="Times New Roman" w:cs="Arial"/>
                <w:bCs/>
                <w:i/>
                <w:iCs/>
                <w:sz w:val="16"/>
                <w:szCs w:val="16"/>
              </w:rPr>
              <w:t>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450A42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15.677,64 €</w:t>
            </w:r>
          </w:p>
        </w:tc>
      </w:tr>
      <w:tr w:rsidR="00012322" w:rsidRPr="00C0157E" w14:paraId="2676FBA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DB4B25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829E1D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9CA883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D98BC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denominado “Jornadas técnicas sobre cambios hacia la sostenibilidad del césped artificial”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9D39E9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1.140,35 €</w:t>
            </w:r>
          </w:p>
        </w:tc>
      </w:tr>
      <w:tr w:rsidR="00012322" w:rsidRPr="00C0157E" w14:paraId="25C8017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DA089A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2CEE6E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67BF33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SUMINISTRO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2E8F0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para el suministro y mantenimiento, mediante el sistema de arrendamiento sin opción de compra, de tres equipos multifunción, adjudicado a la empresa DISTRIBUIDORA Y SERVICIO TÉCNICO CANARIO,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6130BCC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3.370,50 €</w:t>
            </w:r>
          </w:p>
        </w:tc>
      </w:tr>
      <w:tr w:rsidR="00012322" w:rsidRPr="00C0157E" w14:paraId="7D8CC69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4EC981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135/2025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393286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F82024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SUBVENCIÓN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9D8E11"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Justificación de la subvención concedida y abono del 20% retenido del importe concedido como garantía a TOP TIME EVENTOS, S.L.U., por la organización y celebración del evento deportivo denominado CARRERA POPULAR SAN SILVESTRE LPGC, en el año 2024</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C60183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6.000,00 €</w:t>
            </w:r>
          </w:p>
        </w:tc>
      </w:tr>
      <w:tr w:rsidR="00012322" w:rsidRPr="00C0157E" w14:paraId="10BD59A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CAAC6C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E987DF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B250CA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DIETAS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6324A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así como reconocer y liquidar la</w:t>
            </w:r>
          </w:p>
          <w:p w14:paraId="3183020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obligación de gastos de locomoción de la Presidencia del IMD por la asistencia al evento deportivo de la Fase Final Copa del Rey de Voleibol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9F17FB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350,66 €</w:t>
            </w:r>
          </w:p>
        </w:tc>
      </w:tr>
      <w:tr w:rsidR="00012322" w:rsidRPr="00C0157E" w14:paraId="35D47AD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B257B7D"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7FF551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970DFD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DIETAS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47749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así como, reconocer y liquidar la obligación de la factura de gastos de locomoción taxi LM-00955, correspondiente al viaje de la presidenta del IMD, a la Comunidad de Madrid con motivo del evento para la confirmación de Gran Canaria como sede del mundial 2030</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250EE5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33,00 €</w:t>
            </w:r>
          </w:p>
        </w:tc>
      </w:tr>
      <w:tr w:rsidR="00012322" w:rsidRPr="00C0157E" w14:paraId="1129FD0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37A426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4526C9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91DC54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25697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relativa al desarrollo de un campus de actividades infantiles por una Navidad deportiva en el barrio de Piletas (Tamaraceite), perteneciente a la ciudad de Las Palmas de Gran Canaria, adjudicado a EN-FORMATE CANARIAS,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44CCB9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2.033,00 €</w:t>
            </w:r>
          </w:p>
        </w:tc>
      </w:tr>
      <w:tr w:rsidR="00012322" w:rsidRPr="00C0157E" w14:paraId="5B8541F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2DD95D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139/2025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9CB3DB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50A732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F1C1A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23 de septiembre de 2024, dictada en el procedimiento ordinario número 119/2024, tramitado en el Juzgado de lo Social número 3, a instancia de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19E9C2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3.488,66 €</w:t>
            </w:r>
          </w:p>
          <w:p w14:paraId="7CDA3DE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1.299,48 €</w:t>
            </w:r>
          </w:p>
        </w:tc>
      </w:tr>
      <w:tr w:rsidR="00012322" w:rsidRPr="00C0157E" w14:paraId="19363FE8"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240C7E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A417F4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DBB72AC"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2B01B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18 de octubre de 2024, dictada en el procedimiento ordinario número 376/2024, tramitado en el Juzgado de lo Social número 7, a instancia de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BED52B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3.993,05 €</w:t>
            </w:r>
          </w:p>
          <w:p w14:paraId="2A8A5D9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1488,21 €</w:t>
            </w:r>
          </w:p>
        </w:tc>
      </w:tr>
      <w:tr w:rsidR="00012322" w:rsidRPr="00C0157E" w14:paraId="1494BE1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13E620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143699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237289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1CF50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30 de diciembre de 2024, dictada en el procedimiento ordinario número 1148/2023, tramitado en el Juzgado de lo Social número 2, a instancia de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6F20FF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3.669,01 €</w:t>
            </w:r>
          </w:p>
          <w:p w14:paraId="3F5AAC6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1.367,44 €</w:t>
            </w:r>
          </w:p>
        </w:tc>
      </w:tr>
      <w:tr w:rsidR="00012322" w:rsidRPr="00C0157E" w14:paraId="0022E135"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94C531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01B723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7F8926C"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16242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w:t>
            </w:r>
          </w:p>
          <w:p w14:paraId="5A75F41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contrato de suministro de combustible destinado a los vehículos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A21DCD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629,66 €</w:t>
            </w:r>
          </w:p>
        </w:tc>
      </w:tr>
      <w:tr w:rsidR="00012322" w:rsidRPr="00C0157E" w14:paraId="5A70F30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526565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ACB2844"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ED486B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40849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 servicio de conservación y mantenimiento de rocódromos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82BE04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Año 2025   7.500,00 €</w:t>
            </w:r>
          </w:p>
          <w:p w14:paraId="4648304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Año 2026   7.500,00 €</w:t>
            </w:r>
          </w:p>
        </w:tc>
      </w:tr>
      <w:tr w:rsidR="00012322" w:rsidRPr="00C0157E" w14:paraId="6CEDE856"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A28283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144/2025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19B8333"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604FE5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CORRECCIÓN DE ERROR</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9F108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del error material detectado en la resolución número 134, de fecha 07.04.2025, de autorización y disposición del gasto correspondiente al contrato menor para el suministro y mantenimiento, mediante el sistema de arrendamiento sin opción de compra, de tres equipos multifunción, adjudicado a la empresa DISTRIBUIDORA Y SERVICIO TÉCNICO CANARIO,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949BD4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Error en el número de CIF</w:t>
            </w:r>
          </w:p>
        </w:tc>
      </w:tr>
      <w:tr w:rsidR="00012322" w:rsidRPr="00C0157E" w14:paraId="683CBAD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DF70BE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9905CB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2406F3C"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F7F31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w:t>
            </w:r>
          </w:p>
          <w:p w14:paraId="4F3680B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contrato de suministro de materiales varios de ferretería para el mantenimiento de los centros deportivos municipales de Las Palmas de Gran Canaria, adjudicado a Ferretería </w:t>
            </w:r>
            <w:proofErr w:type="spellStart"/>
            <w:r w:rsidRPr="00C0157E">
              <w:rPr>
                <w:rFonts w:eastAsia="Times New Roman" w:cs="Arial"/>
                <w:bCs/>
                <w:i/>
                <w:iCs/>
                <w:sz w:val="16"/>
                <w:szCs w:val="16"/>
              </w:rPr>
              <w:t>Marcoba</w:t>
            </w:r>
            <w:proofErr w:type="spellEnd"/>
            <w:r w:rsidRPr="00C0157E">
              <w:rPr>
                <w:rFonts w:eastAsia="Times New Roman" w:cs="Arial"/>
                <w:bCs/>
                <w:i/>
                <w:iCs/>
                <w:sz w:val="16"/>
                <w:szCs w:val="16"/>
              </w:rPr>
              <w:t>,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8F4F3D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5.525,55 €</w:t>
            </w:r>
          </w:p>
        </w:tc>
      </w:tr>
      <w:tr w:rsidR="00012322" w:rsidRPr="00C0157E" w14:paraId="47DFA21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CD84AED"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0BF663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9C189E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D50E2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para la actualización y mejora del aplicativo de recepción de incidencias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88DE6A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Año </w:t>
            </w:r>
            <w:proofErr w:type="gramStart"/>
            <w:r w:rsidRPr="00C0157E">
              <w:rPr>
                <w:rFonts w:eastAsia="Calibri" w:cs="Arial"/>
                <w:i/>
                <w:iCs/>
                <w:sz w:val="16"/>
                <w:szCs w:val="16"/>
                <w:lang w:eastAsia="en-US"/>
              </w:rPr>
              <w:t>2025  1.524</w:t>
            </w:r>
            <w:proofErr w:type="gramEnd"/>
            <w:r w:rsidRPr="00C0157E">
              <w:rPr>
                <w:rFonts w:eastAsia="Calibri" w:cs="Arial"/>
                <w:i/>
                <w:iCs/>
                <w:sz w:val="16"/>
                <w:szCs w:val="16"/>
                <w:lang w:eastAsia="en-US"/>
              </w:rPr>
              <w:t>,75 €</w:t>
            </w:r>
          </w:p>
          <w:p w14:paraId="76D7979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Año </w:t>
            </w:r>
            <w:proofErr w:type="gramStart"/>
            <w:r w:rsidRPr="00C0157E">
              <w:rPr>
                <w:rFonts w:eastAsia="Calibri" w:cs="Arial"/>
                <w:i/>
                <w:iCs/>
                <w:sz w:val="16"/>
                <w:szCs w:val="16"/>
                <w:lang w:eastAsia="en-US"/>
              </w:rPr>
              <w:t>2026  1.524</w:t>
            </w:r>
            <w:proofErr w:type="gramEnd"/>
            <w:r w:rsidRPr="00C0157E">
              <w:rPr>
                <w:rFonts w:eastAsia="Calibri" w:cs="Arial"/>
                <w:i/>
                <w:iCs/>
                <w:sz w:val="16"/>
                <w:szCs w:val="16"/>
                <w:lang w:eastAsia="en-US"/>
              </w:rPr>
              <w:t xml:space="preserve">,75 € </w:t>
            </w:r>
          </w:p>
        </w:tc>
      </w:tr>
      <w:tr w:rsidR="00012322" w:rsidRPr="00C0157E" w14:paraId="211750F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95B5B7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0D207F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488F0C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8A4FA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servicio de asesoramiento jurídico y asistencia letrada en materia laboral para el IMD, durante el mes de marzo de 2025, adjudicado a la entidad GRUPO UNIVE SERVICIOS JURÍDICOS,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91F4E9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624,16 €</w:t>
            </w:r>
          </w:p>
        </w:tc>
      </w:tr>
      <w:tr w:rsidR="00012322" w:rsidRPr="00C0157E" w14:paraId="4FDD120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68A30E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E83F77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7B8BA3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CC95B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 suministro para la adquisición de diverso de material de rotulación y señalización (señales de prohibido aparcar, postes, bases y placas), adjudicado a la empresa STOP DIGITAL,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799519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903,51 €</w:t>
            </w:r>
          </w:p>
        </w:tc>
      </w:tr>
      <w:tr w:rsidR="00012322" w:rsidRPr="00C0157E" w14:paraId="21327296"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F0AA66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149/2025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69FDA2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D7FC36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PATROCINIO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77648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Adjudicación del contrato de patrocinio por la organización del evento deportivo denominado BUDO MASTER 2025, a favor de la FEDERACIÓN DE LUCHA DEL GARROTE CANARIO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459B99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6.053,37 €</w:t>
            </w:r>
          </w:p>
        </w:tc>
      </w:tr>
      <w:tr w:rsidR="00012322" w:rsidRPr="00C0157E" w14:paraId="6DBC225E"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762A0F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DC5C74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779997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OBRA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018BC7"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Primera ampliación del plazo de ejecución de la obra denominada “Acondicionamiento de la pista deportiva Vega de San José”</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95C1C7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616FA7A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57F71F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5453B9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11/04/2025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C0C2F0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SUBVENCIÓN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740BB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Justificación parcial de la subvención                 nominativa concedida al                                       CLUB DEPORTIVO SUAC CANARIAS, por su participación en la SUPERLIGA MASCULINA 2 GRUPO B DE VOLEIBOL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0F2108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3.000,00 €</w:t>
            </w:r>
          </w:p>
        </w:tc>
      </w:tr>
      <w:tr w:rsidR="00012322" w:rsidRPr="00C0157E" w14:paraId="3C29ABC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37EE75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152/2025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67DD2B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40995B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EC16227"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obligación de la factura correspondiente a la certificación número 6 de la obra para el acondicionamiento Pista deportiva Vega de San José</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BDF2F6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26.800,02 €</w:t>
            </w:r>
          </w:p>
        </w:tc>
      </w:tr>
      <w:tr w:rsidR="00012322" w:rsidRPr="00C0157E" w14:paraId="74E2840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5B0B23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6B19A3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674CB5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AAF49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Abono de los intereses por mora dimanantes de la sentencia, de fecha 28 de septiembre de 2021, tramitado en el Juzgado de lo Social número 10, derivada de la demanda interpuesta por varios trabajadores del IMD en reclamación del componente de incompatibilidad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E76597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2.490,41 €</w:t>
            </w:r>
          </w:p>
          <w:p w14:paraId="3D51FEF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2.501,69 €</w:t>
            </w:r>
          </w:p>
          <w:p w14:paraId="0DAE5AE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2.501,69 €</w:t>
            </w:r>
          </w:p>
        </w:tc>
      </w:tr>
      <w:tr w:rsidR="00012322" w:rsidRPr="00C0157E" w14:paraId="478FAF9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0F08D5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769FE8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856009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619D9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el reconocimiento y liquidación de la factura correspondiente al gasto menor por la inserción publicitaria en el periódico La Provincia Diario de Las Palmas, relativa a la publicación de media página a color sobre el evento deportivo</w:t>
            </w:r>
          </w:p>
          <w:p w14:paraId="19E8541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denominado VIUDAS A LA CARRERA, adjudicado a EDITORIAL PRENSA CANARIA, S.A.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0EE0DA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3.070,90 €</w:t>
            </w:r>
          </w:p>
        </w:tc>
      </w:tr>
      <w:tr w:rsidR="00012322" w:rsidRPr="00C0157E" w14:paraId="778494AE"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E4F21F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CD719A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30037E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6D1B6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 asistencia técnica para la atención de los equipos informáticos del IMD (oficinas), adjudicado a la empresa PICANARIAS I.T.,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6C0A4F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5.344,65 €</w:t>
            </w:r>
          </w:p>
        </w:tc>
      </w:tr>
      <w:tr w:rsidR="00012322" w:rsidRPr="00C0157E" w14:paraId="3137C0E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448BCF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5861CF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512AD7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PATROCINIO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947CE1"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contrato de patrocinio relativo a la organización del evento deportivo denominado XXXII EDICIÓN CAMPEONATO DE</w:t>
            </w:r>
          </w:p>
          <w:p w14:paraId="1387796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ESPAÑA FEDDI 2025, adjudicado al CLUB NATACIÓN LAS PALMAS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F48A6E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7.947,63 €</w:t>
            </w:r>
          </w:p>
        </w:tc>
      </w:tr>
      <w:tr w:rsidR="00012322" w:rsidRPr="00C0157E" w14:paraId="4EBE980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2EF9D8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D7C294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F494B3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D7212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Reajuste de anualidades tras el acta de inicio del contrato del servicio integral de las competiciones y encuentros deportivos del IMD, a favor de la entidad Eventos 8 Islas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D20648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9.249,00 €</w:t>
            </w:r>
          </w:p>
        </w:tc>
      </w:tr>
      <w:tr w:rsidR="00012322" w:rsidRPr="00C0157E" w14:paraId="313CEED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0DBAC8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67651F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4326C6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PATROCINIO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75BFA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contrato de patrocinio relativo a la organización del evento deportivo denominado AQUATLÓN INCLUSIVO CIUDAD LPA 2025, adjudicado al CLUB NATACIÓN LAS PALMAS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94683D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5.000,00 €</w:t>
            </w:r>
          </w:p>
        </w:tc>
      </w:tr>
      <w:tr w:rsidR="00012322" w:rsidRPr="00C0157E" w14:paraId="62A4E1E0"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9A404E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159/2025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45DC8D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CEFE58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44859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C0157E">
              <w:rPr>
                <w:rFonts w:eastAsia="Times New Roman" w:cs="Arial"/>
                <w:bCs/>
                <w:i/>
                <w:iCs/>
                <w:sz w:val="16"/>
                <w:szCs w:val="16"/>
              </w:rPr>
              <w:t>Evosocial</w:t>
            </w:r>
            <w:proofErr w:type="spellEnd"/>
            <w:r w:rsidRPr="00C0157E">
              <w:rPr>
                <w:rFonts w:eastAsia="Times New Roman" w:cs="Arial"/>
                <w:bCs/>
                <w:i/>
                <w:iCs/>
                <w:sz w:val="16"/>
                <w:szCs w:val="16"/>
              </w:rPr>
              <w:t xml:space="preserve"> Soft161 S.L.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1C6CCA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613,89 €</w:t>
            </w:r>
          </w:p>
        </w:tc>
      </w:tr>
      <w:tr w:rsidR="00012322" w:rsidRPr="00C0157E" w14:paraId="6CFD0A5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A7A40B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160/2025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F118D5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22/04/2025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F68FD4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CA6EF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Aprobación del proyecto de sustitución del césped y reparación del firme del campo de fútbol de Las Mesas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6105E4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951.902,61 €</w:t>
            </w:r>
          </w:p>
        </w:tc>
      </w:tr>
      <w:tr w:rsidR="00012322" w:rsidRPr="00C0157E" w14:paraId="1FE5015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2821833" w14:textId="77777777" w:rsidR="00012322" w:rsidRPr="00C0157E" w:rsidRDefault="00012322" w:rsidP="00012322">
            <w:pPr>
              <w:spacing w:before="0" w:after="0" w:line="276" w:lineRule="auto"/>
              <w:ind w:firstLine="0"/>
              <w:jc w:val="left"/>
              <w:rPr>
                <w:rFonts w:eastAsia="Calibri" w:cs="Arial"/>
                <w:i/>
                <w:iCs/>
                <w:sz w:val="16"/>
                <w:szCs w:val="16"/>
                <w:lang w:eastAsia="en-US"/>
              </w:rPr>
            </w:pPr>
            <w:r w:rsidRPr="00C0157E">
              <w:rPr>
                <w:rFonts w:eastAsia="Calibri" w:cs="Arial"/>
                <w:i/>
                <w:iCs/>
                <w:sz w:val="16"/>
                <w:szCs w:val="16"/>
                <w:lang w:eastAsia="en-US"/>
              </w:rPr>
              <w:t>161/2025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3E734B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22/04/2025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7DE48A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96891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número ADC25000001332 de fecha de emisión 07.04.2025, correspondiente a la 2ª prórroga del contrato del servicio de telefonía móvil para el IMD, adjudicado a la empresa TELEFÓNICA MÓVILES ESPAÑA, S.A. (SOCIEDAD UNIPERSONAL)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B15D6F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849.15 €</w:t>
            </w:r>
          </w:p>
        </w:tc>
      </w:tr>
      <w:tr w:rsidR="00012322" w:rsidRPr="00C0157E" w14:paraId="1A7A2B4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F70921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162/2025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CA1340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22/04/2025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F55C8D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CORRECCIÓN DE ERROR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0585F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del error material detectado en la resolución número 155, de fecha 14.04.2025, de autorización y disposición del gasto correspondiente al contrato menor de asistencia técnica para la atención de los equipos informáticos del IMD (oficinas), adjudicado a la empresa PICANARIAS I.T.,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3F21E1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Error en el CIF</w:t>
            </w:r>
          </w:p>
        </w:tc>
      </w:tr>
      <w:tr w:rsidR="00012322" w:rsidRPr="00C0157E" w14:paraId="47DA908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BDA4BF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163/2025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0A0CCB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22/04/2025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3D9A89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24D61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 servicio de tratamientos puntuales para control de plagas (cucarachas y roedores) en varias instalaciones deportivas municipales, adjudicado a La empresa BIOCONSTRUCCIÓN CANARIAS,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034E24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1.851,10 €</w:t>
            </w:r>
          </w:p>
        </w:tc>
      </w:tr>
      <w:tr w:rsidR="00012322" w:rsidRPr="00C0157E" w14:paraId="05B5F82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6E805E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164/2025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E374DD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22/04/2025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AB2835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6607C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de trienios al personal del IMD, con efectos económicos desde el día 1 de abril de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E44852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6111370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0FE8E3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165/2025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0A3CDB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23/04/2025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716F21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SUBVENCIÓN</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5240A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el gasto, aprobar la convocatoria y anexos correspondientes a la convocatoria de subvenciones del IMD, en régimen de concurrencia competitiva, destinadas a la promoción y divulgación de juegos y deportes tradicionales canarios</w:t>
            </w:r>
          </w:p>
          <w:p w14:paraId="7C885BB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temporada 2024/2025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633ECD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0B422C80"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C79530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166/2025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573DA1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23/04/2025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882590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CESIÓN DE </w:t>
            </w:r>
          </w:p>
          <w:p w14:paraId="4B9E55F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CRÉDITOS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55625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Disposición de la cesión de créditos a favor de BANKINTER, S.A., por la entidad INFRAESTRUCTURAS DEPORTIVAS CANARIAS S.L., por los servicios derivados del contrato denominado “Acondicionamiento de la pista deportiva Vega de San José”, del cual es la empresa adjudicataria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AAB5E0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41.902,89 €</w:t>
            </w:r>
          </w:p>
        </w:tc>
      </w:tr>
      <w:tr w:rsidR="00012322" w:rsidRPr="00C0157E" w14:paraId="3F4C1936"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4B1DFB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167/2025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6DFAE8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23/04/2025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E36EBA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FB162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Autorizar y disponer el gasto, y reconocer y liquidar la obligación correspondiente a las horas extras extraordinarias realizadas por los empleados públicos del IMD fuera de la jornada laboral (marzo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A8D774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3.323,80 €</w:t>
            </w:r>
          </w:p>
          <w:p w14:paraId="3026104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TGSS   1.208,70 €</w:t>
            </w:r>
          </w:p>
        </w:tc>
      </w:tr>
      <w:tr w:rsidR="00012322" w:rsidRPr="00C0157E" w14:paraId="41A6A0B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570122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168/2025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774F40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CC186A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58A38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Cuarta ampliación del plazo de ejecución de la obra denominada “Reforma parcial del complejo deportivo Julio Navarro”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E85E4C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Finalización 6 de junio de 2025</w:t>
            </w:r>
          </w:p>
        </w:tc>
      </w:tr>
      <w:tr w:rsidR="00012322" w:rsidRPr="00C0157E" w14:paraId="1964241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070D1C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169/2025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32C300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13A947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F5E8E0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número 4 250326 de fecha de emisión 28.03.2025, correspondiente al contrato del suministro de material consumible de oficina y papelería para el IMD, adjudicado a la empresa FERTA, SUMINISTROS Y TECNOLOGÍA,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97C1CA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650,72 €</w:t>
            </w:r>
          </w:p>
        </w:tc>
      </w:tr>
      <w:tr w:rsidR="00012322" w:rsidRPr="00C0157E" w14:paraId="1AD7ECC8"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1CA2029"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240A48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4F3BA0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PERSONAL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33D41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compromiso del gasto (AD) de los importes de las retribuciones fijas y periódicas de los empleados en activo del IMD, para el período abril a diciembre del ejercicio 2025, ambos incluidos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05B550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1.933.096,96 €</w:t>
            </w:r>
          </w:p>
          <w:p w14:paraId="7ADA1155"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p>
        </w:tc>
      </w:tr>
      <w:tr w:rsidR="00012322" w:rsidRPr="00C0157E" w14:paraId="29543CC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8A374B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1C19C4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B95E73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OBRA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D3765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Declarar desierto el procedimiento abierto simplificado para la contratación de la obra de acondicionamiento de la cubierta y pavimento interior del pabellón Jesús </w:t>
            </w:r>
            <w:proofErr w:type="spellStart"/>
            <w:r w:rsidRPr="00C0157E">
              <w:rPr>
                <w:rFonts w:eastAsia="Times New Roman" w:cs="Arial"/>
                <w:bCs/>
                <w:i/>
                <w:iCs/>
                <w:sz w:val="16"/>
                <w:szCs w:val="16"/>
              </w:rPr>
              <w:t>Telo</w:t>
            </w:r>
            <w:proofErr w:type="spellEnd"/>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6B6F567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Falta criterios capacidad y solvencia</w:t>
            </w:r>
          </w:p>
        </w:tc>
      </w:tr>
      <w:tr w:rsidR="00012322" w:rsidRPr="00C0157E" w14:paraId="7F29297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FABEDA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1C9710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80193A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892D8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compromiso del gasto (AD) de los importes de las cuotas previstas por Seguridad Social del IMD, para el período marzo a noviembre del ejercicio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CA55E8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631.770,58 €</w:t>
            </w:r>
          </w:p>
        </w:tc>
      </w:tr>
      <w:tr w:rsidR="00012322" w:rsidRPr="00C0157E" w14:paraId="555A02D8"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92825F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446A65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568375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SUBVENCIÓN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20C9D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Designación de instructor y a la comisión de evaluación para la concesión de subvenciones del IMD destinadas a la              promoción y divulgación de               juegos y deportes tradicionales canarios durante la temporada 2024/2025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6ED36B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3AE0932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92C00EA"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82C192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ECDC8A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SUBVENCIÓN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97A68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Justificación parcial de la subvención nominativa concedida e incautar el 20% retenido del importe concedido como garantía al Club Deportivo </w:t>
            </w:r>
            <w:proofErr w:type="spellStart"/>
            <w:r w:rsidRPr="00C0157E">
              <w:rPr>
                <w:rFonts w:eastAsia="Times New Roman" w:cs="Arial"/>
                <w:bCs/>
                <w:i/>
                <w:iCs/>
                <w:sz w:val="16"/>
                <w:szCs w:val="16"/>
              </w:rPr>
              <w:t>Guiniguada</w:t>
            </w:r>
            <w:proofErr w:type="spellEnd"/>
            <w:r w:rsidRPr="00C0157E">
              <w:rPr>
                <w:rFonts w:eastAsia="Times New Roman" w:cs="Arial"/>
                <w:bCs/>
                <w:i/>
                <w:iCs/>
                <w:sz w:val="16"/>
                <w:szCs w:val="16"/>
              </w:rPr>
              <w:t xml:space="preserve"> Apolinario por su participación en la segunda federación de futbol femenino durante la temporada 2023/2024</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FDD610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3.000,00 €</w:t>
            </w:r>
          </w:p>
        </w:tc>
      </w:tr>
      <w:tr w:rsidR="00012322" w:rsidRPr="00C0157E" w14:paraId="5750034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47AF75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C6ED3B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2BBEB0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PERSONAL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34D23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Abono de los intereses por mora dimanantes de la demanda interpuesta por trabajador del IMD, tramitada en el Juzgado de lo Social número 8 a través del procedimiento ordinario número 428/2019</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B729F2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5.016,21 €</w:t>
            </w:r>
          </w:p>
        </w:tc>
      </w:tr>
      <w:tr w:rsidR="00012322" w:rsidRPr="00C0157E" w14:paraId="1EBEAAF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39A23B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B58FF6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24/04/2025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04B80D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SUBVENCIÓN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9A913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del gasto, aprobación de la convocatoria y anexos a la misma correspondientes a subvenciones del IMD, en régimen de concurrencia competitiva, destinadas a la promoción deportiva durante la temporada 2024/2025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3C103E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600.000,00 €17</w:t>
            </w:r>
          </w:p>
        </w:tc>
      </w:tr>
      <w:tr w:rsidR="00012322" w:rsidRPr="00C0157E" w14:paraId="7CE5C3A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3B2034D"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177/2025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F356994"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25/04/2025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F202CF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OBRA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6A6757" w14:textId="47F2F545"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Autorización y disposición del </w:t>
            </w:r>
            <w:r w:rsidR="00F6517C" w:rsidRPr="00C0157E">
              <w:rPr>
                <w:rFonts w:eastAsia="Times New Roman" w:cs="Arial"/>
                <w:bCs/>
                <w:i/>
                <w:iCs/>
                <w:sz w:val="16"/>
                <w:szCs w:val="16"/>
              </w:rPr>
              <w:t>gasto,</w:t>
            </w:r>
            <w:r w:rsidRPr="00C0157E">
              <w:rPr>
                <w:rFonts w:eastAsia="Times New Roman" w:cs="Arial"/>
                <w:bCs/>
                <w:i/>
                <w:iCs/>
                <w:sz w:val="16"/>
                <w:szCs w:val="16"/>
              </w:rPr>
              <w:t xml:space="preserve"> así como reconocimiento y liquidación de la obligación de la factura correspondiente al contrato menor denominado “Demolición del rocódromo de La Laja y acondicionamiento del entorno”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D0B130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27.580,31 €</w:t>
            </w:r>
          </w:p>
        </w:tc>
      </w:tr>
      <w:tr w:rsidR="00012322" w:rsidRPr="00C0157E" w14:paraId="4D25AC8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58F569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6F99F3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25/04/2025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15E024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E8B57C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“Suministro de panel de viraje para la piscina Julio Navarro”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2B4622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15.942,14 €</w:t>
            </w:r>
          </w:p>
        </w:tc>
      </w:tr>
      <w:tr w:rsidR="00012322" w:rsidRPr="00C0157E" w14:paraId="4ADECBC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959CD9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179/2025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5317D1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25/04/2025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699982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PATROCINIO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6EE91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contrato de patrocinio        relativo a la organización del             evento deportivo denominado “FOMENTO DE LAS CATEGORÍAS DE BASE       DE LOS CLUBES DE             LUCHA CANARIA DE GRAN CANARIA”, adjudicado a la FEDERACIÓN INSULAR LUCHA CANARIA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2F1A1F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4.500,00 €</w:t>
            </w:r>
          </w:p>
        </w:tc>
      </w:tr>
      <w:tr w:rsidR="00012322" w:rsidRPr="00C0157E" w14:paraId="7A94DA1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03B9B3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9BE0FE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25/04/2025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B74EDF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DA8097" w14:textId="3B54B288"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Reconocimiento y liquidación de la obligación correspondiente a   la factura 2025 -89 del servicio    de mantenimiento evolutivo, adaptativo y </w:t>
            </w:r>
            <w:r w:rsidR="00F6517C" w:rsidRPr="00C0157E">
              <w:rPr>
                <w:rFonts w:eastAsia="Times New Roman" w:cs="Arial"/>
                <w:bCs/>
                <w:i/>
                <w:iCs/>
                <w:sz w:val="16"/>
                <w:szCs w:val="16"/>
              </w:rPr>
              <w:t xml:space="preserve">correctivo, </w:t>
            </w:r>
            <w:r w:rsidRPr="00C0157E">
              <w:rPr>
                <w:rFonts w:eastAsia="Times New Roman" w:cs="Arial"/>
                <w:bCs/>
                <w:i/>
                <w:iCs/>
                <w:sz w:val="16"/>
                <w:szCs w:val="16"/>
              </w:rPr>
              <w:t>así como, el desarrollo de funcionalidades y procedimientos en el sistema de gestión de subvenciones del IMD, adjudicado a la entidad Tac7, Telemática Avanzada Canaria,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C83E27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8.641,77 €</w:t>
            </w:r>
          </w:p>
        </w:tc>
      </w:tr>
      <w:tr w:rsidR="00012322" w:rsidRPr="00C0157E" w14:paraId="720A337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B8031F3"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008FFB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28/04/2025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4479B9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282CC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servicio integral de las competiciones y encuentros deportivos del IMD, adjudicado a la empresa Eventos 8 Islas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24B5225"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3.083,19 €</w:t>
            </w:r>
          </w:p>
          <w:p w14:paraId="0E9B2C9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p>
        </w:tc>
      </w:tr>
      <w:tr w:rsidR="00012322" w:rsidRPr="00C0157E" w14:paraId="14AECC7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C65F05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DC220C8"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28/04/2025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B70771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SUBVENCIÓN</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949BE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Designación de instructor y comisión de evaluación para la concesión de subvenciones del IMD destinadas a la promoción deportiva durante la temporada 2024/2025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42E70E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245B6D3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0E632E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A3B29DF"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28/04/2025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AC2301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6BAF72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Aprobar la liquidación y ordenar el abono de las cuotas obreras, así como el reconocimiento y liquidación de las cuotas patronales de las cotizaciones ordinarias a la Seguridad Social, del período correspondiente al mes de marzo de 2025, del gerente, funcionarios, personal laboral y</w:t>
            </w:r>
          </w:p>
          <w:p w14:paraId="4DA7B00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temporal del IMD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5193D8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13.285,04 €</w:t>
            </w:r>
          </w:p>
        </w:tc>
      </w:tr>
      <w:tr w:rsidR="00012322" w:rsidRPr="00C0157E" w14:paraId="01732490"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278CD43"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F6762B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28/04/2025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C4335D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CONVALIDACIÓN</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7447E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Aprobación del expediente             de convalidación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CONV/002/2025/IMD dentro del presupuesto para el ejercicio 2025, a favor de JOSÉ RODRÍGUEZ GONZÁLEZ, y de autorización y disposición del gasto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CF72C8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8.774,53 €</w:t>
            </w:r>
          </w:p>
        </w:tc>
      </w:tr>
      <w:tr w:rsidR="00012322" w:rsidRPr="00C0157E" w14:paraId="0E3ED62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94E57A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185/2025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D860D2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29/04/2025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AB40BF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CORRECCIÓN DE ERROR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83B679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del error material detectado en la resolución 552/2024, de fecha 23 de septiembre</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A02889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Error texto enunciado-título de la resolución</w:t>
            </w:r>
          </w:p>
        </w:tc>
      </w:tr>
      <w:tr w:rsidR="00012322" w:rsidRPr="00C0157E" w14:paraId="50D3E5D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BAB8DF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F70E0E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8706737"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34816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Autorización y disposición del gasto correspondiente al contrato menor relativo al servicio de </w:t>
            </w:r>
            <w:proofErr w:type="spellStart"/>
            <w:r w:rsidRPr="00C0157E">
              <w:rPr>
                <w:rFonts w:eastAsia="Times New Roman" w:cs="Arial"/>
                <w:bCs/>
                <w:i/>
                <w:iCs/>
                <w:sz w:val="16"/>
                <w:szCs w:val="16"/>
              </w:rPr>
              <w:t>cardioprotección</w:t>
            </w:r>
            <w:proofErr w:type="spellEnd"/>
            <w:r w:rsidRPr="00C0157E">
              <w:rPr>
                <w:rFonts w:eastAsia="Times New Roman" w:cs="Arial"/>
                <w:bCs/>
                <w:i/>
                <w:iCs/>
                <w:sz w:val="16"/>
                <w:szCs w:val="16"/>
              </w:rPr>
              <w:t xml:space="preserve"> en las instalaciones deportivas municipales, adjudicado a la empresa CARYOSA HYGIENIC SOLUTION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854E66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7.696,80 €</w:t>
            </w:r>
          </w:p>
          <w:p w14:paraId="7C1871D5" w14:textId="77777777" w:rsidR="00012322" w:rsidRPr="00C0157E" w:rsidRDefault="00012322" w:rsidP="00012322">
            <w:pPr>
              <w:autoSpaceDE w:val="0"/>
              <w:autoSpaceDN w:val="0"/>
              <w:adjustRightInd w:val="0"/>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 xml:space="preserve">            IGIC   538,77 €</w:t>
            </w:r>
          </w:p>
        </w:tc>
      </w:tr>
      <w:tr w:rsidR="00012322" w:rsidRPr="00C0157E" w14:paraId="3D9BBE4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C259E3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A33321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91495B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PATROCINIO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C0315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Adjudicación del contrato de patrocinio por la organización del evento deportivo denominado “FIP SILVER XXV ANIVERSARIO CLUB LA CALZADA”, a favor</w:t>
            </w:r>
          </w:p>
          <w:p w14:paraId="7932E39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del CLUB DEPORTIVO DE PÁDEL Y TENIS DE LA ENTIDAD SICILIA &amp; ROIG,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05164F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7.105,74 €</w:t>
            </w:r>
          </w:p>
        </w:tc>
      </w:tr>
      <w:tr w:rsidR="00012322" w:rsidRPr="00C0157E" w14:paraId="1BF5D9F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ADFCCD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189/2025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6C2112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E19A04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2573DE"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Autorización y disposición del gasto, así como el reconocimiento y liquidación de la obligación correspondiente a la factura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FM 2401019 de </w:t>
            </w:r>
            <w:proofErr w:type="spellStart"/>
            <w:r w:rsidRPr="00C0157E">
              <w:rPr>
                <w:rFonts w:eastAsia="Times New Roman" w:cs="Arial"/>
                <w:bCs/>
                <w:i/>
                <w:iCs/>
                <w:sz w:val="16"/>
                <w:szCs w:val="16"/>
              </w:rPr>
              <w:t>Caryosa</w:t>
            </w:r>
            <w:proofErr w:type="spellEnd"/>
            <w:r w:rsidRPr="00C0157E">
              <w:rPr>
                <w:rFonts w:eastAsia="Times New Roman" w:cs="Arial"/>
                <w:bCs/>
                <w:i/>
                <w:iCs/>
                <w:sz w:val="16"/>
                <w:szCs w:val="16"/>
              </w:rPr>
              <w:t xml:space="preserve"> </w:t>
            </w:r>
            <w:proofErr w:type="spellStart"/>
            <w:r w:rsidRPr="00C0157E">
              <w:rPr>
                <w:rFonts w:eastAsia="Times New Roman" w:cs="Arial"/>
                <w:bCs/>
                <w:i/>
                <w:iCs/>
                <w:sz w:val="16"/>
                <w:szCs w:val="16"/>
              </w:rPr>
              <w:t>Hygienic</w:t>
            </w:r>
            <w:proofErr w:type="spellEnd"/>
            <w:r w:rsidRPr="00C0157E">
              <w:rPr>
                <w:rFonts w:eastAsia="Times New Roman" w:cs="Arial"/>
                <w:bCs/>
                <w:i/>
                <w:iCs/>
                <w:sz w:val="16"/>
                <w:szCs w:val="16"/>
              </w:rPr>
              <w:t xml:space="preserve"> </w:t>
            </w:r>
            <w:proofErr w:type="spellStart"/>
            <w:r w:rsidRPr="00C0157E">
              <w:rPr>
                <w:rFonts w:eastAsia="Times New Roman" w:cs="Arial"/>
                <w:bCs/>
                <w:i/>
                <w:iCs/>
                <w:sz w:val="16"/>
                <w:szCs w:val="16"/>
              </w:rPr>
              <w:t>Solutions</w:t>
            </w:r>
            <w:proofErr w:type="spellEnd"/>
            <w:r w:rsidRPr="00C0157E">
              <w:rPr>
                <w:rFonts w:eastAsia="Times New Roman" w:cs="Arial"/>
                <w:bCs/>
                <w:i/>
                <w:iCs/>
                <w:sz w:val="16"/>
                <w:szCs w:val="16"/>
              </w:rPr>
              <w:t xml:space="preserve"> S.L., correspondiente al contrato menor del servicio de </w:t>
            </w:r>
            <w:proofErr w:type="spellStart"/>
            <w:r w:rsidRPr="00C0157E">
              <w:rPr>
                <w:rFonts w:eastAsia="Times New Roman" w:cs="Arial"/>
                <w:bCs/>
                <w:i/>
                <w:iCs/>
                <w:sz w:val="16"/>
                <w:szCs w:val="16"/>
              </w:rPr>
              <w:t>cardioprotección</w:t>
            </w:r>
            <w:proofErr w:type="spellEnd"/>
            <w:r w:rsidRPr="00C0157E">
              <w:rPr>
                <w:rFonts w:eastAsia="Times New Roman" w:cs="Arial"/>
                <w:bCs/>
                <w:i/>
                <w:iCs/>
                <w:sz w:val="16"/>
                <w:szCs w:val="16"/>
              </w:rPr>
              <w:t xml:space="preserve"> de las instalaciones deportivas municipales durante el periodo 01 al 31 de mayo de 2024</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FDAE37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1.924,20 €</w:t>
            </w:r>
          </w:p>
          <w:p w14:paraId="4B552193" w14:textId="77777777" w:rsidR="00012322" w:rsidRPr="00C0157E" w:rsidRDefault="00012322" w:rsidP="00012322">
            <w:pPr>
              <w:autoSpaceDE w:val="0"/>
              <w:autoSpaceDN w:val="0"/>
              <w:adjustRightInd w:val="0"/>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 xml:space="preserve">             IGIC  134,69 €</w:t>
            </w:r>
          </w:p>
        </w:tc>
      </w:tr>
      <w:tr w:rsidR="00012322" w:rsidRPr="00C0157E" w14:paraId="5B3309E0"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1B7E99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7883DC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0B7274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69BD4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del decreto, de fecha 25 de marzo de 2025, correspondiente a la tasación de costas de la ejecución y         a la liquidación de                    intereses practicados en                      el procedimiento ordinario número 835/2019 tramitado en el Juzgado de lo Social número 3, dimanantes de la demanda interpuesta por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C8F56B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881.22 €</w:t>
            </w:r>
          </w:p>
          <w:p w14:paraId="21FF538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1.270, 82 €</w:t>
            </w:r>
          </w:p>
        </w:tc>
      </w:tr>
      <w:tr w:rsidR="00012322" w:rsidRPr="00C0157E" w14:paraId="20A6EAB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00EAEF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E5A21D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2D17AE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965513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del decreto, de fecha 26 de febrero de 2025, correspondiente a la tasación de costas de la ejecución y                a la liquidación de                         intereses practicados en                      el procedimiento ordinario número 558/2017 tramitado en el Juzgado de lo Social número 9, dimanantes de la demanda interpuesta por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EE9FF5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3.836,00 €</w:t>
            </w:r>
          </w:p>
          <w:p w14:paraId="31F50AA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1836,25 €</w:t>
            </w:r>
          </w:p>
        </w:tc>
      </w:tr>
      <w:tr w:rsidR="00012322" w:rsidRPr="00C0157E" w14:paraId="5322B9F0"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E87F30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0825CD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431223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F9631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“Redacción del proyecto de instalación eléctrica de BT e iluminación del campo de fútbol Jorge Pulido”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95BD5B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15.969,75 €</w:t>
            </w:r>
          </w:p>
        </w:tc>
      </w:tr>
      <w:tr w:rsidR="00012322" w:rsidRPr="00C0157E" w14:paraId="559F66D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644165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193/2025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D1AB006"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3DF9F8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F81DF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“Ejecución de cerramiento metálico perimetral de la pista deportiva Nueva Isleta”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DA1720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42.766,86 €</w:t>
            </w:r>
          </w:p>
        </w:tc>
      </w:tr>
      <w:tr w:rsidR="00012322" w:rsidRPr="00C0157E" w14:paraId="2A955DE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F38C46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FD2B6A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1B4D57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CESIÓN </w:t>
            </w:r>
          </w:p>
          <w:p w14:paraId="416F138C"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DE CRÉDITOS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4DB481"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Disposición de la cesión de créditos a favor de BANKINTER, S.A., por                      la INFRAESTRUCTURAS DEPORTIVAS CANARIAS S.L., por los servicios derivados del contrato de acondicionamiento de la pista deportiva Vega de San José, del cual es la empresa adjudicataria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912A01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26.800,02 €</w:t>
            </w:r>
          </w:p>
        </w:tc>
      </w:tr>
      <w:tr w:rsidR="00012322" w:rsidRPr="00C0157E" w14:paraId="7DB1AB6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F40AAA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EDECD6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47B16B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SUMINISTRO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22BDE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para el suministro de camisetas promocionales, destinadas a reforzar la imagen institucional en actividades deportivas, eventos oficiales y acciones de visibilidad pública, adjudicado a la empresa T- EQUIPAMOS, S.L.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CDBF77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1.257,60 €</w:t>
            </w:r>
          </w:p>
        </w:tc>
      </w:tr>
      <w:tr w:rsidR="00012322" w:rsidRPr="00C0157E" w14:paraId="126AF9A5"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409957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EB6CFD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30/04/2025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64F4E8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PATROCINIO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8392F1"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Adjudicación del contrato de patrocinio por la organización del evento deportivo denominado “EVENTOS COLEF GRAN CANARIA: CONGRESO ESTATAL ESTRATEGIAS         DE INTEGRACIÓN DEL DEPORTE EN LOS MODELOS DE SALUD PÚBLICA, INTER COLEF</w:t>
            </w:r>
          </w:p>
          <w:p w14:paraId="51A8E67D" w14:textId="20E28A2A"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LPGC Y PLENO ORDINARIO DEL CONSEJO COLEF</w:t>
            </w:r>
            <w:proofErr w:type="gramStart"/>
            <w:r w:rsidR="00F6517C" w:rsidRPr="00C0157E">
              <w:rPr>
                <w:rFonts w:eastAsia="Times New Roman" w:cs="Arial"/>
                <w:bCs/>
                <w:i/>
                <w:iCs/>
                <w:sz w:val="16"/>
                <w:szCs w:val="16"/>
              </w:rPr>
              <w:t xml:space="preserve">”,  </w:t>
            </w:r>
            <w:r w:rsidRPr="00C0157E">
              <w:rPr>
                <w:rFonts w:eastAsia="Times New Roman" w:cs="Arial"/>
                <w:bCs/>
                <w:i/>
                <w:iCs/>
                <w:sz w:val="16"/>
                <w:szCs w:val="16"/>
              </w:rPr>
              <w:t xml:space="preserve"> </w:t>
            </w:r>
            <w:proofErr w:type="gramEnd"/>
            <w:r w:rsidRPr="00C0157E">
              <w:rPr>
                <w:rFonts w:eastAsia="Times New Roman" w:cs="Arial"/>
                <w:bCs/>
                <w:i/>
                <w:iCs/>
                <w:sz w:val="16"/>
                <w:szCs w:val="16"/>
              </w:rPr>
              <w:t xml:space="preserve">                  a favor del COLEGIO                OFICIAL DE PROFESORES             Y LICENCIADOS DE EDUCACIÓN FÍSICA DE CANARIAS</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79F396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9.000,00 €</w:t>
            </w:r>
          </w:p>
        </w:tc>
      </w:tr>
      <w:tr w:rsidR="00012322" w:rsidRPr="00C0157E" w14:paraId="7B87A3D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CF7E9C3"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DCFA7DF"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267DB2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4FF39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29 de enero de 2025, dictada en           el procedimiento ordinario número 119/2024, tramitado   en el Juzgado de lo             Social número 1, a instancia de trabajador del IMD</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73FA73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4.119,37 €</w:t>
            </w:r>
          </w:p>
          <w:p w14:paraId="4FFEC2E5"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1.535,29 €</w:t>
            </w:r>
          </w:p>
        </w:tc>
      </w:tr>
      <w:tr w:rsidR="00012322" w:rsidRPr="00C0157E" w14:paraId="03CFE61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DA4F7A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CBD6A0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99A714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F7A01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21de febrero de 2025, dictada en el procedimiento ordinario número 1145/2023, tramitado en el Juzgado de lo Social número 9, a instancia de don Iván Carlos Herrera Sosa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AC60F5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6.241,77 € (principal)</w:t>
            </w:r>
          </w:p>
          <w:p w14:paraId="6B46524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2.326,31 € (Seguridad Social)</w:t>
            </w:r>
          </w:p>
        </w:tc>
      </w:tr>
      <w:tr w:rsidR="00012322" w:rsidRPr="00C0157E" w14:paraId="7CB7305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9BB722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199/2025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716FB91"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05/05/2025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7BDA26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RECARGO </w:t>
            </w:r>
          </w:p>
          <w:p w14:paraId="610BE9C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AEAT</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14AFD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para hacer frente al abono a la Agencia Estatal       de Administración Tributaria (AEAT), de un recargo por la presentación fuera de plazo del modelo 111 correspondiente a diciembre de 2024</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1AAB38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473,12 €</w:t>
            </w:r>
          </w:p>
        </w:tc>
      </w:tr>
      <w:tr w:rsidR="00012322" w:rsidRPr="00C0157E" w14:paraId="61065BA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AC7619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200/2025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DF69BD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06/05/2025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8C6633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SUMINISTRO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D957F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“Suministro y colocación de lona de cubierta en estructura tensada en la grada del campo de fútbol La Mayordomía”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60FE1B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14.978,00 €</w:t>
            </w:r>
          </w:p>
          <w:p w14:paraId="5A53EF0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1.048,46 € IGIC </w:t>
            </w:r>
            <w:proofErr w:type="spellStart"/>
            <w:r w:rsidRPr="00C0157E">
              <w:rPr>
                <w:rFonts w:eastAsia="Calibri" w:cs="Arial"/>
                <w:i/>
                <w:iCs/>
                <w:sz w:val="16"/>
                <w:szCs w:val="16"/>
                <w:lang w:eastAsia="en-US"/>
              </w:rPr>
              <w:t>autorrepercutido</w:t>
            </w:r>
            <w:proofErr w:type="spellEnd"/>
          </w:p>
        </w:tc>
      </w:tr>
      <w:tr w:rsidR="00012322" w:rsidRPr="00C0157E" w14:paraId="720D4505"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BF7DE2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F1263F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06/05/2025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F9301B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OBRA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B54F1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de la factura correspondiente a la certificación número 9 de la obra de reforma parcial del complejo deportivo Julio Navarro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7A863E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96.811,36 €</w:t>
            </w:r>
          </w:p>
        </w:tc>
      </w:tr>
      <w:tr w:rsidR="00012322" w:rsidRPr="00C0157E" w14:paraId="54D636F6"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21DC23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AAF582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06/05/2025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3D6545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SUBVENCIÓN</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6DB17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Devolución de la garantía sobre el importe de la subvención nominativa concedida y reconocida a favor de la entidad TOP TIME EVENTOS, S.L.U. por el evento deportivo denominado CARRERA POPULAR SAN SILVESTRE</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B3D2C3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6.000,00 €</w:t>
            </w:r>
          </w:p>
        </w:tc>
      </w:tr>
      <w:tr w:rsidR="00012322" w:rsidRPr="00C0157E" w14:paraId="05F3A03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907544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93A257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06/05/2025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6BC9DCC"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OBRA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CFE8B3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“Ejecución de vestuarios y aseos en el campo de fútbol Pedro Hidalgo”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C2F198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23.178,69 €</w:t>
            </w:r>
          </w:p>
        </w:tc>
      </w:tr>
      <w:tr w:rsidR="00012322" w:rsidRPr="00C0157E" w14:paraId="5600F33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E556891"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D996AA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06/05/2025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19E4D2E"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OBRA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03D1D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“Estabilización de talud en el aparcamiento del complejo deportivo Las Palmeras Golf”</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A96608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35.736,33 €</w:t>
            </w:r>
          </w:p>
        </w:tc>
      </w:tr>
      <w:tr w:rsidR="00012322" w:rsidRPr="00C0157E" w14:paraId="5B58B62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D7EF086"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9DE2E5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BA42ADA"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0CBAF8"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Rect2025 202504,</w:t>
            </w:r>
          </w:p>
          <w:p w14:paraId="076DAAC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 fecha de emisión 02/04/2025 y registro contable 29/04/2025, en relación al contrato del servicio para el programa de actividades deportivas dirigidas del IMD, adjudicado a la entidad CEDAGA II LP S.L. (marzo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53CDF8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6.003,74 €</w:t>
            </w:r>
          </w:p>
        </w:tc>
      </w:tr>
      <w:tr w:rsidR="00012322" w:rsidRPr="00C0157E" w14:paraId="19BC93C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54FF9A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828C06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E69EF5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0F676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servicio de asesoramiento jurídico y asistencia letrada en materia laboral para el IMD, durante el mes de abril de 2025, adjudicado a la entidad GRUPO UNIVE SERVICIOS JURÍDICOS,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6FE6D8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624,16 €</w:t>
            </w:r>
          </w:p>
        </w:tc>
      </w:tr>
      <w:tr w:rsidR="00012322" w:rsidRPr="00C0157E" w14:paraId="69BB50F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27F35DA"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541DB3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A84947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CONVALIDACIÓN</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417DB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Aprobación del expediente de convalidación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CONV/003/2025/IMD dentro de presupuesto para el ejercicio 2025, a favor de la entidad PICANARIAS I.T., S.L, y de autorización y disposición del gasto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4A819EF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4.972,29 €</w:t>
            </w:r>
          </w:p>
        </w:tc>
      </w:tr>
      <w:tr w:rsidR="00012322" w:rsidRPr="00C0157E" w14:paraId="61F6915F"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21D6C7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208/2025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DD70A8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DBC2CE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CORRECCIÓN </w:t>
            </w:r>
          </w:p>
          <w:p w14:paraId="4713221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ERROR</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0F781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del error detectado en la resolución de la Presidencia número 266/2024, de fecha 5 de junio, por la que se acuerda la autorización y disposición del gasto correspondiente al contrato menor para la redacción del proyecto de reforma del terrero de lucha de la Presa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07FCD6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Error: Presidencia y la redacción del proyecto, dirección de obra y coordinación de seguridad y salud</w:t>
            </w:r>
          </w:p>
        </w:tc>
      </w:tr>
      <w:tr w:rsidR="00012322" w:rsidRPr="00C0157E" w14:paraId="6125189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B33DDE0"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209/2025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FD3B79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836CDD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83442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Abono de los intereses moratorios dimanantes de la sentencia, de fecha 24 de julio de 2023, dictada en el procedimiento ordinario número 1003/2022, tramitada</w:t>
            </w:r>
          </w:p>
          <w:p w14:paraId="0BD9D1C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en el Juzgado de lo Social número 8, derivada de la demanda interpuesta por trabajador del IMD</w:t>
            </w:r>
          </w:p>
          <w:p w14:paraId="3E526C35" w14:textId="77777777" w:rsidR="00012322" w:rsidRPr="00C0157E" w:rsidRDefault="00012322" w:rsidP="00012322">
            <w:pPr>
              <w:spacing w:before="0" w:after="0" w:line="240" w:lineRule="auto"/>
              <w:ind w:firstLine="0"/>
              <w:rPr>
                <w:rFonts w:eastAsia="Times New Roman" w:cs="Arial"/>
                <w:bCs/>
                <w:i/>
                <w:iCs/>
                <w:sz w:val="16"/>
                <w:szCs w:val="16"/>
              </w:rPr>
            </w:pP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B0DF2B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30,15 €</w:t>
            </w:r>
          </w:p>
        </w:tc>
      </w:tr>
      <w:tr w:rsidR="00012322" w:rsidRPr="00C0157E" w14:paraId="7A6BF51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72C549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AB6A7A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C4AC0B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CFB01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el reconocimiento y liquidación de la factura correspondiente al gasto menor por la inserción publicitaria en el periódico Canarias 7 relativa a la publicación de media página sobre el evento deportivo denominado “Carrera de las Viudas”, adjudicado a INFORMACIONES CANARIAS S. 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CA2BE5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2.752,58 €</w:t>
            </w:r>
          </w:p>
        </w:tc>
      </w:tr>
      <w:tr w:rsidR="00012322" w:rsidRPr="00C0157E" w14:paraId="486A1E7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AA6D1D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CCC240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07/05/2025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E8E157B"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DABE5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y reconocimiento y liquidación de la obligación, correspondiente al contrato menor denominado “Suministro de infraestructura de balizamiento para eventos y actividades del IMD”, adjudicado a la empresa Desarrollos Empresariales Nebrija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1C5D5D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14.997,88 €</w:t>
            </w:r>
          </w:p>
          <w:p w14:paraId="6DA99436"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1.049,85 € IGIC</w:t>
            </w:r>
          </w:p>
          <w:p w14:paraId="1DA7C62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repercutido</w:t>
            </w:r>
          </w:p>
        </w:tc>
      </w:tr>
      <w:tr w:rsidR="00012322" w:rsidRPr="00C0157E" w14:paraId="139D8BA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A206419"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37ACDFE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08/05/2025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E15C1E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SUMINISTRO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BCD53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 suministro de diverso material de rotulación y señalización (señales de prohibido aparcar,</w:t>
            </w:r>
          </w:p>
          <w:p w14:paraId="1E4BB901"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postes, bases, placas), adjudicado a la empresa STOP DIGITAL,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A052D0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903,51 €</w:t>
            </w:r>
          </w:p>
        </w:tc>
      </w:tr>
      <w:tr w:rsidR="00012322" w:rsidRPr="00C0157E" w14:paraId="5BBB422A"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E03A09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C35BF8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08/05/2025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500F6E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CORRECCIÓN </w:t>
            </w:r>
          </w:p>
          <w:p w14:paraId="110DE95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ERROR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BDA97D" w14:textId="7B51C4EC"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 error material detectado en          la resolución número 202/</w:t>
            </w:r>
            <w:r w:rsidR="00F6517C" w:rsidRPr="00C0157E">
              <w:rPr>
                <w:rFonts w:eastAsia="Times New Roman" w:cs="Arial"/>
                <w:bCs/>
                <w:i/>
                <w:iCs/>
                <w:sz w:val="16"/>
                <w:szCs w:val="16"/>
              </w:rPr>
              <w:t xml:space="preserve">2025, </w:t>
            </w:r>
            <w:r w:rsidRPr="00C0157E">
              <w:rPr>
                <w:rFonts w:eastAsia="Times New Roman" w:cs="Arial"/>
                <w:bCs/>
                <w:i/>
                <w:iCs/>
                <w:sz w:val="16"/>
                <w:szCs w:val="16"/>
              </w:rPr>
              <w:t>de fecha 06.05.2025, por la       que   se resuelve devolver</w:t>
            </w:r>
            <w:r w:rsidR="00F6517C" w:rsidRPr="00C0157E">
              <w:rPr>
                <w:rFonts w:eastAsia="Times New Roman" w:cs="Arial"/>
                <w:bCs/>
                <w:i/>
                <w:iCs/>
                <w:sz w:val="16"/>
                <w:szCs w:val="16"/>
              </w:rPr>
              <w:t xml:space="preserve"> </w:t>
            </w:r>
            <w:r w:rsidRPr="00C0157E">
              <w:rPr>
                <w:rFonts w:eastAsia="Times New Roman" w:cs="Arial"/>
                <w:bCs/>
                <w:i/>
                <w:iCs/>
                <w:sz w:val="16"/>
                <w:szCs w:val="16"/>
              </w:rPr>
              <w:t xml:space="preserve">la garantía sobre    </w:t>
            </w:r>
            <w:proofErr w:type="gramStart"/>
            <w:r w:rsidRPr="00C0157E">
              <w:rPr>
                <w:rFonts w:eastAsia="Times New Roman" w:cs="Arial"/>
                <w:bCs/>
                <w:i/>
                <w:iCs/>
                <w:sz w:val="16"/>
                <w:szCs w:val="16"/>
              </w:rPr>
              <w:t>el  20</w:t>
            </w:r>
            <w:proofErr w:type="gramEnd"/>
            <w:r w:rsidRPr="00C0157E">
              <w:rPr>
                <w:rFonts w:eastAsia="Times New Roman" w:cs="Arial"/>
                <w:bCs/>
                <w:i/>
                <w:iCs/>
                <w:sz w:val="16"/>
                <w:szCs w:val="16"/>
              </w:rPr>
              <w:t>%        del   importe   de     la subvención nominativa concedida a la entidad TOP TIME EVENTOS, S.L.U</w:t>
            </w:r>
            <w:r w:rsidR="00F6517C" w:rsidRPr="00C0157E">
              <w:rPr>
                <w:rFonts w:eastAsia="Times New Roman" w:cs="Arial"/>
                <w:bCs/>
                <w:i/>
                <w:iCs/>
                <w:sz w:val="16"/>
                <w:szCs w:val="16"/>
              </w:rPr>
              <w:t xml:space="preserve">. </w:t>
            </w:r>
            <w:r w:rsidRPr="00C0157E">
              <w:rPr>
                <w:rFonts w:eastAsia="Times New Roman" w:cs="Arial"/>
                <w:bCs/>
                <w:i/>
                <w:iCs/>
                <w:sz w:val="16"/>
                <w:szCs w:val="16"/>
              </w:rPr>
              <w:t xml:space="preserve">por la organización </w:t>
            </w:r>
            <w:proofErr w:type="gramStart"/>
            <w:r w:rsidRPr="00C0157E">
              <w:rPr>
                <w:rFonts w:eastAsia="Times New Roman" w:cs="Arial"/>
                <w:bCs/>
                <w:i/>
                <w:iCs/>
                <w:sz w:val="16"/>
                <w:szCs w:val="16"/>
              </w:rPr>
              <w:t xml:space="preserve">del  </w:t>
            </w:r>
            <w:r w:rsidR="00F6517C" w:rsidRPr="00C0157E">
              <w:rPr>
                <w:rFonts w:eastAsia="Times New Roman" w:cs="Arial"/>
                <w:bCs/>
                <w:i/>
                <w:iCs/>
                <w:sz w:val="16"/>
                <w:szCs w:val="16"/>
              </w:rPr>
              <w:t>e</w:t>
            </w:r>
            <w:r w:rsidRPr="00C0157E">
              <w:rPr>
                <w:rFonts w:eastAsia="Times New Roman" w:cs="Arial"/>
                <w:bCs/>
                <w:i/>
                <w:iCs/>
                <w:sz w:val="16"/>
                <w:szCs w:val="16"/>
              </w:rPr>
              <w:t>vento</w:t>
            </w:r>
            <w:proofErr w:type="gramEnd"/>
            <w:r w:rsidRPr="00C0157E">
              <w:rPr>
                <w:rFonts w:eastAsia="Times New Roman" w:cs="Arial"/>
                <w:bCs/>
                <w:i/>
                <w:iCs/>
                <w:sz w:val="16"/>
                <w:szCs w:val="16"/>
              </w:rPr>
              <w:t xml:space="preserve"> deportivo CARRERA POPULAR SAN SILVESTRE LPGC 2024</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01BF60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Error texto enunciado-título de la resolución</w:t>
            </w:r>
          </w:p>
        </w:tc>
      </w:tr>
      <w:tr w:rsidR="00012322" w:rsidRPr="00C0157E" w14:paraId="0307A0F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39E61F3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214/2025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C49937F"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08/05/2025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DAC404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2AFF7F"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correspondiente al contrato menor de servicio de dominio, hosting y bolsa de 30 horas de mantenimiento técnico del IMD, adjudicado a la empresa SOLUCIONES EN DESARROLLO Y MEDIO AMBIENTE,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0986FD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2.568,00 €</w:t>
            </w:r>
          </w:p>
        </w:tc>
      </w:tr>
      <w:tr w:rsidR="00012322" w:rsidRPr="00C0157E" w14:paraId="53BBEDD9"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6B6E1F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108CB4E"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96C4DC0"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SUBVENCIONES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EF6D2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Autorización del gasto, aprobar la convocatoria y anexos correspondientes a la convocatoria de subvenciones del IMD, en régimen de concurrencia competitiva para Deportistas Individuales Federados de Las Palmas de Gran Canaria, durante la temporada 2024/2025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6E3A758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70.000,00 €</w:t>
            </w:r>
          </w:p>
        </w:tc>
      </w:tr>
      <w:tr w:rsidR="00012322" w:rsidRPr="00C0157E" w14:paraId="72E5C38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BA0790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64F90D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09/05/2025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3573F0F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EF959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Corrección del error material detectado en la resolución número 214, de fecha 08.05.2025, de autorización y disposición del gasto correspondiente al contrato menor de servicio de dominio, hosting y bolsa de 30 horas    de mantenimiento técnico       del IMD, adjudicado a la empresa SOLUCIONES EN DESARROLLO Y MEDIO AMBIENTE,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14B5AC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Error texto enunciado-título y C.I.F. parte resolutiva </w:t>
            </w:r>
          </w:p>
        </w:tc>
      </w:tr>
      <w:tr w:rsidR="00012322" w:rsidRPr="00C0157E" w14:paraId="3E2C827E"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38BFAD2"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C223B34"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28462FE8"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A88DFB"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de la factura correspondiente a la certificación número 9 de la obra de reforma parcial del complejo deportivo Julio Navarro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085BA09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96.811,36 €</w:t>
            </w:r>
          </w:p>
        </w:tc>
      </w:tr>
      <w:tr w:rsidR="00012322" w:rsidRPr="00C0157E" w14:paraId="672A51B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C96FA1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705D1F2"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5541F9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4C7BD5"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de la factura correspondiente a la certificación número 9 de la obra de reforma parcial del complejo deportivo Julio Navarro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C377904"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96.811,36 €</w:t>
            </w:r>
          </w:p>
        </w:tc>
      </w:tr>
      <w:tr w:rsidR="00012322" w:rsidRPr="00C0157E" w14:paraId="6F453913"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D8E9DD8"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219/2025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34A4DAC"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492900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AC66DC"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y reconocimiento y liquidación la obligación de la factura correspondiente al contrato menor denominado “Redacción de proyecto básico y de ejecución de cubierta en campos de fútbol Manuel Naranjo Sosa”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1F2EB9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15.943,00 €</w:t>
            </w:r>
          </w:p>
        </w:tc>
      </w:tr>
      <w:tr w:rsidR="00012322" w:rsidRPr="00C0157E" w14:paraId="7CBA267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DAB8EB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98E7285"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8CC3E11"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7605A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y reconocimiento y liquidación de la obligación de la factura correspondiente al contrato menor denominado “Redacción de proyecto cubierta campo de fútbol Manuel Santana El Rubio”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0C33AF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5.141,35 €</w:t>
            </w:r>
          </w:p>
        </w:tc>
      </w:tr>
      <w:tr w:rsidR="00012322" w:rsidRPr="00C0157E" w14:paraId="2C87161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C6386E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13BA27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7D37DF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793B64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y reconocimiento y liquidación de la obligación de la factura correspondiente al contrato menor denominado “Dirección de obra y coordinación de seguridad y salud de la obra cubierta de gradas campo de fútbol Parque Atlántico”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8C3D9C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6.287,12 €</w:t>
            </w:r>
          </w:p>
        </w:tc>
      </w:tr>
      <w:tr w:rsidR="00012322" w:rsidRPr="00C0157E" w14:paraId="1166CAD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556745E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222/2025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75F25934"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D55245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60E30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y reconocimiento y liquidación de la obligación de la factura correspondiente al contrato menor denominado “Dirección de obra y coordinación de seguridad y salud de la obra cubierta de gradas campo de fútbol Parque Atlántico”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DF20B8F"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6.400,00 €</w:t>
            </w:r>
          </w:p>
          <w:p w14:paraId="49B25792"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448,00 € IGIC</w:t>
            </w:r>
          </w:p>
          <w:p w14:paraId="59D6682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repercutido</w:t>
            </w:r>
          </w:p>
        </w:tc>
      </w:tr>
      <w:tr w:rsidR="00012322" w:rsidRPr="00C0157E" w14:paraId="6176792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F8104D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3A42279"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ACB386D"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40777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C0157E">
              <w:rPr>
                <w:rFonts w:eastAsia="Times New Roman" w:cs="Arial"/>
                <w:bCs/>
                <w:i/>
                <w:iCs/>
                <w:sz w:val="16"/>
                <w:szCs w:val="16"/>
              </w:rPr>
              <w:t>Evosocial</w:t>
            </w:r>
            <w:proofErr w:type="spellEnd"/>
            <w:r w:rsidRPr="00C0157E">
              <w:rPr>
                <w:rFonts w:eastAsia="Times New Roman" w:cs="Arial"/>
                <w:bCs/>
                <w:i/>
                <w:iCs/>
                <w:sz w:val="16"/>
                <w:szCs w:val="16"/>
              </w:rPr>
              <w:t xml:space="preserve"> </w:t>
            </w:r>
            <w:proofErr w:type="spellStart"/>
            <w:r w:rsidRPr="00C0157E">
              <w:rPr>
                <w:rFonts w:eastAsia="Times New Roman" w:cs="Arial"/>
                <w:bCs/>
                <w:i/>
                <w:iCs/>
                <w:sz w:val="16"/>
                <w:szCs w:val="16"/>
              </w:rPr>
              <w:t>Soft</w:t>
            </w:r>
            <w:proofErr w:type="spellEnd"/>
            <w:r w:rsidRPr="00C0157E">
              <w:rPr>
                <w:rFonts w:eastAsia="Times New Roman" w:cs="Arial"/>
                <w:bCs/>
                <w:i/>
                <w:iCs/>
                <w:sz w:val="16"/>
                <w:szCs w:val="16"/>
              </w:rPr>
              <w:t xml:space="preserve"> S. L.</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13460E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613,89 €</w:t>
            </w:r>
          </w:p>
        </w:tc>
      </w:tr>
      <w:tr w:rsidR="00012322" w:rsidRPr="00C0157E" w14:paraId="16098207"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19138579"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224/2025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CF4296F"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DE63CD2"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SERVICIO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B838A7"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w:t>
            </w:r>
          </w:p>
          <w:p w14:paraId="0A623BE2"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contrato del servicio                    de conservación y mantenimiento, en general, de los centros deportivos municipales, adjudicado a la entidad EQUIPUR CANARIAS S. L., relativa a la prestación realizada durante el mes de febrero (certificación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2)</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59FFF1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111.659,12 €</w:t>
            </w:r>
          </w:p>
        </w:tc>
      </w:tr>
      <w:tr w:rsidR="00012322" w:rsidRPr="00C0157E" w14:paraId="16838DDC"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5CDFF6B"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225/2025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ACC5A2D"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CAC53EE"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SERVICIO</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1C944D"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Reconocimiento y liquidación de la factura correspondiente al</w:t>
            </w:r>
          </w:p>
          <w:p w14:paraId="55720259"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contrato del servicio de conservación y mantenimiento en general de las instalaciones eléctricas, luminotécnicas y de protección contra incendios en los centros deportivos municipales del Ayuntamiento de Las Palmas de Gran Canaria</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11D0E8E7"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10.193,60 €</w:t>
            </w:r>
          </w:p>
        </w:tc>
      </w:tr>
      <w:tr w:rsidR="00012322" w:rsidRPr="00C0157E" w14:paraId="6E4C7B5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FE5DD47"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226/2025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066DB03"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44ECE359"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OBRA  </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DA9E5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“Cubierta de gradas campo de fútbol El Lasso”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3F8E3EB"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42.798,93 €</w:t>
            </w:r>
          </w:p>
        </w:tc>
      </w:tr>
      <w:tr w:rsidR="00012322" w:rsidRPr="00C0157E" w14:paraId="4756C9B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0723E789"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227/2025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0776383B"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5D57F18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CONVALIDACIÓN</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D95D1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Aprobación del expediente           de convalidación </w:t>
            </w:r>
            <w:proofErr w:type="spellStart"/>
            <w:r w:rsidRPr="00C0157E">
              <w:rPr>
                <w:rFonts w:eastAsia="Times New Roman" w:cs="Arial"/>
                <w:bCs/>
                <w:i/>
                <w:iCs/>
                <w:sz w:val="16"/>
                <w:szCs w:val="16"/>
              </w:rPr>
              <w:t>Nº</w:t>
            </w:r>
            <w:proofErr w:type="spellEnd"/>
            <w:r w:rsidRPr="00C0157E">
              <w:rPr>
                <w:rFonts w:eastAsia="Times New Roman" w:cs="Arial"/>
                <w:bCs/>
                <w:i/>
                <w:iCs/>
                <w:sz w:val="16"/>
                <w:szCs w:val="16"/>
              </w:rPr>
              <w:t xml:space="preserve"> CONV/004/2025/IMD dentro de presupuesto para el ejercicio 2025, a favor de la entidad Editorial Prensa Canaria, S. A., y de autorización y disposición del gasto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5AD5637E"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11.576,33 €</w:t>
            </w:r>
          </w:p>
        </w:tc>
      </w:tr>
      <w:tr w:rsidR="00012322" w:rsidRPr="00C0157E" w14:paraId="39408FDD"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7845ADF"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228/2025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B9F1977"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01A0DF1F"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9C6987"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correspondiente a las horas extraordinarias realizadas por los empleados públicos del IMD fuera de la jornada laboral (abril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2891B89"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1.433,87 €</w:t>
            </w:r>
          </w:p>
          <w:p w14:paraId="10F244A8"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381,70 €</w:t>
            </w:r>
          </w:p>
        </w:tc>
      </w:tr>
      <w:tr w:rsidR="00012322" w:rsidRPr="00C0157E" w14:paraId="2F9AEF92"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7CDBD8EA"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229/2025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191D7BBA"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12/05/2025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B2045A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SUBVENCIONES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1C91D3"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Designación de Instructor y Comisión de Evaluación, para la concesión de subvenciones del IMD destinadas a deportistas individuales federados de Las Palmas de Gran Canaria para la temporada 2024/2025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23131F0D"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tr w:rsidR="00012322" w:rsidRPr="00C0157E" w14:paraId="58D00B5B"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5E57034"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lastRenderedPageBreak/>
              <w:t>230/2025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2E0E75A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13/05/2025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BC342D4"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SUBVENCIONES</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E7B8B4"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del gasto y aprobación de la convocatoria y anexos para las subvenciones del IMD, en régimen de concurrencia competitiva, destinadas al fomento del deporte de Equipo Femenino para la temporada 2024/2025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0A58445"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60.000,00 €</w:t>
            </w:r>
          </w:p>
        </w:tc>
      </w:tr>
      <w:tr w:rsidR="00012322" w:rsidRPr="00C0157E" w14:paraId="7E8575A8"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4050760E"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231/2025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69CDC250" w14:textId="77777777" w:rsidR="00012322" w:rsidRPr="00C0157E" w:rsidRDefault="00012322" w:rsidP="00012322">
            <w:pPr>
              <w:spacing w:before="0" w:after="0" w:line="240" w:lineRule="auto"/>
              <w:ind w:firstLine="0"/>
              <w:jc w:val="center"/>
              <w:rPr>
                <w:rFonts w:eastAsia="Calibri" w:cs="Arial"/>
                <w:i/>
                <w:iCs/>
                <w:sz w:val="16"/>
                <w:szCs w:val="16"/>
                <w:lang w:eastAsia="en-US"/>
              </w:rPr>
            </w:pPr>
            <w:r w:rsidRPr="00C0157E">
              <w:rPr>
                <w:rFonts w:eastAsia="Calibri" w:cs="Arial"/>
                <w:i/>
                <w:iCs/>
                <w:sz w:val="16"/>
                <w:szCs w:val="16"/>
                <w:lang w:eastAsia="en-US"/>
              </w:rPr>
              <w:t>13/05/2025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15A45EFE"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OBRA</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DCE746"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Autorización y disposición del gasto, así como reconocimiento y liquidación de la obligación de la factura correspondiente al contrato menor denominado “Remodelación del parque de skate ubicado en el barrio Lomo Blanco”</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7EA160B0"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39.975,92 €</w:t>
            </w:r>
          </w:p>
          <w:p w14:paraId="10072E3C"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 xml:space="preserve">IGIC </w:t>
            </w:r>
            <w:proofErr w:type="spellStart"/>
            <w:r w:rsidRPr="00C0157E">
              <w:rPr>
                <w:rFonts w:eastAsia="Calibri" w:cs="Arial"/>
                <w:i/>
                <w:iCs/>
                <w:sz w:val="16"/>
                <w:szCs w:val="16"/>
                <w:lang w:eastAsia="en-US"/>
              </w:rPr>
              <w:t>autorrepercutido</w:t>
            </w:r>
            <w:proofErr w:type="spellEnd"/>
            <w:r w:rsidRPr="00C0157E">
              <w:rPr>
                <w:rFonts w:eastAsia="Calibri" w:cs="Arial"/>
                <w:i/>
                <w:iCs/>
                <w:sz w:val="16"/>
                <w:szCs w:val="16"/>
                <w:lang w:eastAsia="en-US"/>
              </w:rPr>
              <w:t xml:space="preserve"> 2.798,31 €</w:t>
            </w:r>
          </w:p>
        </w:tc>
      </w:tr>
      <w:tr w:rsidR="00012322" w:rsidRPr="00C0157E" w14:paraId="2C3FA0F1"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60FFA145"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232/2025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49DABBFE" w14:textId="77777777" w:rsidR="00012322" w:rsidRPr="00C0157E" w:rsidRDefault="00012322" w:rsidP="00012322">
            <w:pPr>
              <w:spacing w:before="0" w:after="0" w:line="240" w:lineRule="auto"/>
              <w:ind w:firstLine="0"/>
              <w:jc w:val="left"/>
              <w:rPr>
                <w:rFonts w:eastAsia="Calibri" w:cs="Arial"/>
                <w:i/>
                <w:iCs/>
                <w:sz w:val="16"/>
                <w:szCs w:val="16"/>
                <w:lang w:eastAsia="en-US"/>
              </w:rPr>
            </w:pPr>
            <w:r w:rsidRPr="00C0157E">
              <w:rPr>
                <w:rFonts w:eastAsia="Calibri" w:cs="Arial"/>
                <w:i/>
                <w:iCs/>
                <w:sz w:val="16"/>
                <w:szCs w:val="16"/>
                <w:lang w:eastAsia="en-US"/>
              </w:rPr>
              <w:t>13/05/2025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676AD6A3"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PERSONAL</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B9237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Ejecución de la sentencia, de fecha 7 de noviembre de 2024, dictada en el procedimiento ordinario número 1090/2023, tramitado en el Juzgado de lo</w:t>
            </w:r>
          </w:p>
          <w:p w14:paraId="4192C740"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 xml:space="preserve">Social número 5, a instancia de trabajador del IMD </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6F2CA7A"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3.669,01 € (principal)</w:t>
            </w:r>
          </w:p>
          <w:p w14:paraId="1B4E7733"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1.367,44 € (Seguridad Social)</w:t>
            </w:r>
          </w:p>
        </w:tc>
      </w:tr>
      <w:tr w:rsidR="00012322" w:rsidRPr="00C0157E" w14:paraId="3AAE9914" w14:textId="77777777" w:rsidTr="000123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605" w:type="dxa"/>
            <w:tcBorders>
              <w:top w:val="single" w:sz="4" w:space="0" w:color="000000"/>
              <w:left w:val="single" w:sz="4" w:space="0" w:color="000000"/>
              <w:bottom w:val="single" w:sz="4" w:space="0" w:color="000000"/>
              <w:right w:val="nil"/>
            </w:tcBorders>
            <w:shd w:val="clear" w:color="auto" w:fill="FFFFFF"/>
            <w:vAlign w:val="center"/>
          </w:tcPr>
          <w:p w14:paraId="200E06FC" w14:textId="77777777" w:rsidR="00012322" w:rsidRPr="00C0157E" w:rsidRDefault="00012322" w:rsidP="00012322">
            <w:pPr>
              <w:spacing w:before="0" w:after="0" w:line="276" w:lineRule="auto"/>
              <w:ind w:firstLine="0"/>
              <w:jc w:val="center"/>
              <w:rPr>
                <w:rFonts w:eastAsia="Calibri" w:cs="Arial"/>
                <w:i/>
                <w:iCs/>
                <w:sz w:val="16"/>
                <w:szCs w:val="16"/>
                <w:lang w:eastAsia="en-US"/>
              </w:rPr>
            </w:pPr>
            <w:r w:rsidRPr="00C0157E">
              <w:rPr>
                <w:rFonts w:eastAsia="Calibri" w:cs="Arial"/>
                <w:i/>
                <w:iCs/>
                <w:sz w:val="16"/>
                <w:szCs w:val="16"/>
                <w:lang w:eastAsia="en-US"/>
              </w:rPr>
              <w:t>233/2025</w:t>
            </w:r>
          </w:p>
        </w:tc>
        <w:tc>
          <w:tcPr>
            <w:tcW w:w="1250" w:type="dxa"/>
            <w:tcBorders>
              <w:top w:val="single" w:sz="4" w:space="0" w:color="000000"/>
              <w:left w:val="single" w:sz="4" w:space="0" w:color="000000"/>
              <w:bottom w:val="single" w:sz="4" w:space="0" w:color="000000"/>
              <w:right w:val="nil"/>
            </w:tcBorders>
            <w:shd w:val="clear" w:color="auto" w:fill="FFFFFF"/>
            <w:vAlign w:val="center"/>
          </w:tcPr>
          <w:p w14:paraId="552EA552" w14:textId="77777777" w:rsidR="00012322" w:rsidRPr="00C0157E" w:rsidRDefault="00012322" w:rsidP="00012322">
            <w:pPr>
              <w:spacing w:before="0" w:after="0" w:line="240" w:lineRule="auto"/>
              <w:ind w:firstLine="0"/>
              <w:jc w:val="left"/>
              <w:rPr>
                <w:rFonts w:eastAsia="Calibri" w:cs="Arial"/>
                <w:i/>
                <w:iCs/>
                <w:sz w:val="16"/>
                <w:szCs w:val="16"/>
                <w:lang w:eastAsia="en-US"/>
              </w:rPr>
            </w:pPr>
            <w:r w:rsidRPr="00C0157E">
              <w:rPr>
                <w:rFonts w:eastAsia="Calibri" w:cs="Arial"/>
                <w:i/>
                <w:iCs/>
                <w:sz w:val="16"/>
                <w:szCs w:val="16"/>
                <w:lang w:eastAsia="en-US"/>
              </w:rPr>
              <w:t>13/05/2025</w:t>
            </w:r>
          </w:p>
        </w:tc>
        <w:tc>
          <w:tcPr>
            <w:tcW w:w="2241" w:type="dxa"/>
            <w:tcBorders>
              <w:top w:val="single" w:sz="4" w:space="0" w:color="000000"/>
              <w:left w:val="single" w:sz="4" w:space="0" w:color="000000"/>
              <w:bottom w:val="single" w:sz="4" w:space="0" w:color="000000"/>
              <w:right w:val="nil"/>
            </w:tcBorders>
            <w:shd w:val="clear" w:color="auto" w:fill="auto"/>
            <w:vAlign w:val="center"/>
          </w:tcPr>
          <w:p w14:paraId="79892855"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 xml:space="preserve">CONSEJO </w:t>
            </w:r>
          </w:p>
          <w:p w14:paraId="1DDD3426" w14:textId="77777777" w:rsidR="00012322" w:rsidRPr="00C0157E" w:rsidRDefault="00012322" w:rsidP="00012322">
            <w:pPr>
              <w:spacing w:before="0" w:after="0" w:line="240" w:lineRule="auto"/>
              <w:ind w:right="-9" w:firstLine="0"/>
              <w:jc w:val="center"/>
              <w:rPr>
                <w:rFonts w:eastAsia="Calibri" w:cs="Arial"/>
                <w:i/>
                <w:iCs/>
                <w:sz w:val="16"/>
                <w:szCs w:val="16"/>
                <w:lang w:eastAsia="en-US"/>
              </w:rPr>
            </w:pPr>
            <w:r w:rsidRPr="00C0157E">
              <w:rPr>
                <w:rFonts w:eastAsia="Calibri" w:cs="Arial"/>
                <w:i/>
                <w:iCs/>
                <w:sz w:val="16"/>
                <w:szCs w:val="16"/>
                <w:lang w:eastAsia="en-US"/>
              </w:rPr>
              <w:t>RECTOR</w:t>
            </w:r>
          </w:p>
        </w:tc>
        <w:tc>
          <w:tcPr>
            <w:tcW w:w="2737"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26659A" w14:textId="77777777" w:rsidR="00012322" w:rsidRPr="00C0157E" w:rsidRDefault="00012322" w:rsidP="00012322">
            <w:pPr>
              <w:spacing w:before="0" w:after="0" w:line="240" w:lineRule="auto"/>
              <w:ind w:firstLine="0"/>
              <w:rPr>
                <w:rFonts w:eastAsia="Times New Roman" w:cs="Arial"/>
                <w:bCs/>
                <w:i/>
                <w:iCs/>
                <w:sz w:val="16"/>
                <w:szCs w:val="16"/>
              </w:rPr>
            </w:pPr>
            <w:r w:rsidRPr="00C0157E">
              <w:rPr>
                <w:rFonts w:eastAsia="Times New Roman" w:cs="Arial"/>
                <w:bCs/>
                <w:i/>
                <w:iCs/>
                <w:sz w:val="16"/>
                <w:szCs w:val="16"/>
              </w:rPr>
              <w:t>Convocatoria, en sesión ordinaria, del Consejo Rector del IMD para el día 16 de mayo de 2025</w:t>
            </w:r>
          </w:p>
        </w:tc>
        <w:tc>
          <w:tcPr>
            <w:tcW w:w="2133" w:type="dxa"/>
            <w:tcBorders>
              <w:top w:val="single" w:sz="4" w:space="0" w:color="auto"/>
              <w:left w:val="single" w:sz="4" w:space="0" w:color="auto"/>
              <w:bottom w:val="single" w:sz="4" w:space="0" w:color="auto"/>
              <w:right w:val="single" w:sz="4" w:space="0" w:color="auto"/>
            </w:tcBorders>
            <w:shd w:val="clear" w:color="auto" w:fill="FFFFFF"/>
            <w:vAlign w:val="center"/>
          </w:tcPr>
          <w:p w14:paraId="3E14AFF1" w14:textId="77777777" w:rsidR="00012322" w:rsidRPr="00C0157E" w:rsidRDefault="00012322" w:rsidP="00012322">
            <w:pPr>
              <w:autoSpaceDE w:val="0"/>
              <w:autoSpaceDN w:val="0"/>
              <w:adjustRightInd w:val="0"/>
              <w:spacing w:before="0" w:after="0" w:line="240" w:lineRule="auto"/>
              <w:ind w:firstLine="0"/>
              <w:jc w:val="right"/>
              <w:rPr>
                <w:rFonts w:eastAsia="Calibri" w:cs="Arial"/>
                <w:i/>
                <w:iCs/>
                <w:sz w:val="16"/>
                <w:szCs w:val="16"/>
                <w:lang w:eastAsia="en-US"/>
              </w:rPr>
            </w:pPr>
            <w:r w:rsidRPr="00C0157E">
              <w:rPr>
                <w:rFonts w:eastAsia="Calibri" w:cs="Arial"/>
                <w:i/>
                <w:iCs/>
                <w:sz w:val="16"/>
                <w:szCs w:val="16"/>
                <w:lang w:eastAsia="en-US"/>
              </w:rPr>
              <w:t>-------</w:t>
            </w:r>
          </w:p>
        </w:tc>
      </w:tr>
      <w:bookmarkEnd w:id="7"/>
    </w:tbl>
    <w:p w14:paraId="1EB5B833" w14:textId="77777777" w:rsidR="004039AC" w:rsidRPr="00C0157E" w:rsidRDefault="004039AC" w:rsidP="00D45D5B">
      <w:pPr>
        <w:pStyle w:val="Predeterminado"/>
        <w:spacing w:after="0" w:line="240" w:lineRule="auto"/>
        <w:ind w:right="17"/>
        <w:jc w:val="both"/>
        <w:rPr>
          <w:rFonts w:ascii="Arial" w:hAnsi="Arial" w:cs="Arial"/>
          <w:b/>
          <w:bCs/>
        </w:rPr>
      </w:pPr>
    </w:p>
    <w:p w14:paraId="07BAFD5D" w14:textId="77777777" w:rsidR="004039AC" w:rsidRPr="00C0157E" w:rsidRDefault="004039AC" w:rsidP="00D45D5B">
      <w:pPr>
        <w:pStyle w:val="Predeterminado"/>
        <w:spacing w:after="0" w:line="240" w:lineRule="auto"/>
        <w:ind w:right="17"/>
        <w:jc w:val="both"/>
        <w:rPr>
          <w:rFonts w:ascii="Arial" w:hAnsi="Arial" w:cs="Arial"/>
          <w:b/>
          <w:bCs/>
        </w:rPr>
      </w:pPr>
    </w:p>
    <w:p w14:paraId="76BFCB39" w14:textId="3C6848BB" w:rsidR="00D45D5B" w:rsidRPr="00C0157E" w:rsidRDefault="00D45D5B" w:rsidP="00D45D5B">
      <w:pPr>
        <w:pStyle w:val="Predeterminado"/>
        <w:spacing w:after="0" w:line="240" w:lineRule="auto"/>
        <w:ind w:right="17"/>
        <w:jc w:val="both"/>
        <w:rPr>
          <w:rFonts w:ascii="Arial" w:hAnsi="Arial" w:cs="Arial"/>
          <w:b/>
          <w:bCs/>
        </w:rPr>
      </w:pPr>
      <w:r w:rsidRPr="00C0157E">
        <w:rPr>
          <w:rFonts w:ascii="Arial" w:hAnsi="Arial" w:cs="Arial"/>
          <w:b/>
          <w:bCs/>
        </w:rPr>
        <w:t>DEBATE. INTERVENCIONES:</w:t>
      </w:r>
    </w:p>
    <w:p w14:paraId="36E439E0" w14:textId="77777777" w:rsidR="00D45D5B" w:rsidRPr="00C0157E" w:rsidRDefault="00D45D5B" w:rsidP="00D45D5B">
      <w:pPr>
        <w:pStyle w:val="Predeterminado"/>
        <w:spacing w:after="0" w:line="240" w:lineRule="auto"/>
        <w:ind w:right="17"/>
        <w:jc w:val="both"/>
        <w:rPr>
          <w:rFonts w:ascii="Arial" w:hAnsi="Arial" w:cs="Arial"/>
          <w:b/>
          <w:bCs/>
        </w:rPr>
      </w:pPr>
    </w:p>
    <w:p w14:paraId="29C82CC3" w14:textId="4D697AD1" w:rsidR="00F6517C" w:rsidRPr="00C0157E" w:rsidRDefault="004039AC" w:rsidP="00D45D5B">
      <w:pPr>
        <w:pStyle w:val="Predeterminado"/>
        <w:spacing w:after="0" w:line="240" w:lineRule="auto"/>
        <w:ind w:right="17"/>
        <w:jc w:val="both"/>
        <w:rPr>
          <w:rFonts w:ascii="Arial" w:hAnsi="Arial" w:cs="Arial"/>
        </w:rPr>
      </w:pPr>
      <w:r w:rsidRPr="00C0157E">
        <w:rPr>
          <w:rFonts w:ascii="Arial" w:hAnsi="Arial" w:cs="Arial"/>
        </w:rPr>
        <w:t xml:space="preserve">Don Rafael Miguel De Juan Miñón pregunta, en relación con la resolución número </w:t>
      </w:r>
      <w:r w:rsidR="00F6517C" w:rsidRPr="00C0157E">
        <w:rPr>
          <w:rFonts w:ascii="Arial" w:hAnsi="Arial" w:cs="Arial"/>
        </w:rPr>
        <w:t>87</w:t>
      </w:r>
      <w:r w:rsidRPr="00C0157E">
        <w:rPr>
          <w:rFonts w:ascii="Arial" w:hAnsi="Arial" w:cs="Arial"/>
        </w:rPr>
        <w:t xml:space="preserve">/2025, </w:t>
      </w:r>
      <w:r w:rsidR="00F6517C" w:rsidRPr="00C0157E">
        <w:rPr>
          <w:rFonts w:ascii="Arial" w:hAnsi="Arial" w:cs="Arial"/>
        </w:rPr>
        <w:t>por la adjudicación del contrato de patrocinio para el evento denominado “Viudas a la Carrera”, y por qué se da dinero para el mismo desde el IMD, tratándose de un evento del carnaval.</w:t>
      </w:r>
    </w:p>
    <w:p w14:paraId="358EB8F8" w14:textId="77777777" w:rsidR="00F6517C" w:rsidRPr="00C0157E" w:rsidRDefault="00F6517C" w:rsidP="00D45D5B">
      <w:pPr>
        <w:pStyle w:val="Predeterminado"/>
        <w:spacing w:after="0" w:line="240" w:lineRule="auto"/>
        <w:ind w:right="17"/>
        <w:jc w:val="both"/>
        <w:rPr>
          <w:rFonts w:ascii="Arial" w:hAnsi="Arial" w:cs="Arial"/>
        </w:rPr>
      </w:pPr>
    </w:p>
    <w:p w14:paraId="51EB7105" w14:textId="77777777" w:rsidR="00E20D14" w:rsidRPr="00C0157E" w:rsidRDefault="00F6517C" w:rsidP="00D45D5B">
      <w:pPr>
        <w:pStyle w:val="Predeterminado"/>
        <w:spacing w:after="0" w:line="240" w:lineRule="auto"/>
        <w:ind w:right="17"/>
        <w:jc w:val="both"/>
        <w:rPr>
          <w:rFonts w:ascii="Arial" w:hAnsi="Arial" w:cs="Arial"/>
        </w:rPr>
      </w:pPr>
      <w:r w:rsidRPr="00C0157E">
        <w:rPr>
          <w:rFonts w:ascii="Arial" w:hAnsi="Arial" w:cs="Arial"/>
        </w:rPr>
        <w:t>La señora presidenta comenta</w:t>
      </w:r>
      <w:r w:rsidR="00E20D14" w:rsidRPr="00C0157E">
        <w:rPr>
          <w:rFonts w:ascii="Arial" w:hAnsi="Arial" w:cs="Arial"/>
        </w:rPr>
        <w:t xml:space="preserve"> que se trata de un evento deportivo, que fomenta el deporte de las carreras, y que se va a consolidar su celebración coincidiendo con el carnaval. </w:t>
      </w:r>
    </w:p>
    <w:p w14:paraId="1CAC881B" w14:textId="77777777" w:rsidR="003708A0" w:rsidRPr="00C0157E" w:rsidRDefault="003708A0" w:rsidP="00D45D5B">
      <w:pPr>
        <w:pStyle w:val="Predeterminado"/>
        <w:spacing w:after="0" w:line="240" w:lineRule="auto"/>
        <w:ind w:right="17"/>
        <w:jc w:val="both"/>
        <w:rPr>
          <w:rFonts w:ascii="Arial" w:hAnsi="Arial" w:cs="Arial"/>
        </w:rPr>
      </w:pPr>
    </w:p>
    <w:p w14:paraId="5BFB0DAB" w14:textId="77777777" w:rsidR="00D45D5B" w:rsidRPr="00C0157E" w:rsidRDefault="00D45D5B" w:rsidP="00D45D5B">
      <w:pPr>
        <w:pStyle w:val="Predeterminado"/>
        <w:spacing w:after="0" w:line="240" w:lineRule="auto"/>
        <w:ind w:right="17"/>
        <w:jc w:val="both"/>
        <w:rPr>
          <w:rFonts w:ascii="Arial" w:hAnsi="Arial" w:cs="Arial"/>
          <w:b/>
          <w:bCs/>
        </w:rPr>
      </w:pPr>
    </w:p>
    <w:p w14:paraId="29283C67" w14:textId="77777777" w:rsidR="00D45D5B" w:rsidRPr="00C0157E" w:rsidRDefault="00D45D5B" w:rsidP="00D45D5B">
      <w:pPr>
        <w:pStyle w:val="Predeterminado"/>
        <w:spacing w:after="0" w:line="240" w:lineRule="auto"/>
        <w:ind w:right="17"/>
        <w:jc w:val="both"/>
        <w:rPr>
          <w:rFonts w:ascii="Arial" w:hAnsi="Arial" w:cs="Arial"/>
          <w:b/>
          <w:bCs/>
        </w:rPr>
      </w:pPr>
      <w:r w:rsidRPr="00C0157E">
        <w:rPr>
          <w:rFonts w:ascii="Arial" w:hAnsi="Arial" w:cs="Arial"/>
          <w:b/>
          <w:bCs/>
        </w:rPr>
        <w:t>6. Ruegos y preguntas</w:t>
      </w:r>
    </w:p>
    <w:p w14:paraId="4B8A26E4" w14:textId="77777777" w:rsidR="00E96FBB" w:rsidRPr="00C0157E" w:rsidRDefault="00E96FBB" w:rsidP="00D45D5B">
      <w:pPr>
        <w:pStyle w:val="Predeterminado"/>
        <w:spacing w:after="0" w:line="240" w:lineRule="auto"/>
        <w:ind w:right="17"/>
        <w:jc w:val="both"/>
        <w:rPr>
          <w:rFonts w:ascii="Arial" w:hAnsi="Arial" w:cs="Arial"/>
          <w:b/>
          <w:bCs/>
          <w:sz w:val="16"/>
          <w:szCs w:val="16"/>
        </w:rPr>
      </w:pPr>
    </w:p>
    <w:p w14:paraId="1D3F5B4F" w14:textId="3A3699D3" w:rsidR="00E20D14" w:rsidRPr="00C0157E" w:rsidRDefault="00E96FBB" w:rsidP="00D45D5B">
      <w:pPr>
        <w:pStyle w:val="Predeterminado"/>
        <w:spacing w:after="0" w:line="240" w:lineRule="auto"/>
        <w:ind w:right="17"/>
        <w:jc w:val="both"/>
        <w:rPr>
          <w:rFonts w:ascii="Arial" w:hAnsi="Arial" w:cs="Arial"/>
        </w:rPr>
      </w:pPr>
      <w:r w:rsidRPr="00C0157E">
        <w:rPr>
          <w:rFonts w:ascii="Arial" w:hAnsi="Arial" w:cs="Arial"/>
        </w:rPr>
        <w:t>Do</w:t>
      </w:r>
      <w:r w:rsidR="00E20D14" w:rsidRPr="00C0157E">
        <w:rPr>
          <w:rFonts w:ascii="Arial" w:hAnsi="Arial" w:cs="Arial"/>
        </w:rPr>
        <w:t>n Rafael Miguel De Juan Miñón ruega que el campo de fútbol de Lomo Blanco, José Ruano Tejera, se mejore</w:t>
      </w:r>
      <w:r w:rsidR="00FC7576" w:rsidRPr="00C0157E">
        <w:rPr>
          <w:rFonts w:ascii="Arial" w:hAnsi="Arial" w:cs="Arial"/>
        </w:rPr>
        <w:t>,</w:t>
      </w:r>
      <w:r w:rsidR="00E20D14" w:rsidRPr="00C0157E">
        <w:rPr>
          <w:rFonts w:ascii="Arial" w:hAnsi="Arial" w:cs="Arial"/>
        </w:rPr>
        <w:t xml:space="preserve"> porque se encuentra en mal estado para su uso.</w:t>
      </w:r>
    </w:p>
    <w:p w14:paraId="046BCE2D" w14:textId="77777777" w:rsidR="00E20D14" w:rsidRPr="00C0157E" w:rsidRDefault="00E20D14" w:rsidP="00D45D5B">
      <w:pPr>
        <w:pStyle w:val="Predeterminado"/>
        <w:spacing w:after="0" w:line="240" w:lineRule="auto"/>
        <w:ind w:right="17"/>
        <w:jc w:val="both"/>
        <w:rPr>
          <w:rFonts w:ascii="Arial" w:hAnsi="Arial" w:cs="Arial"/>
        </w:rPr>
      </w:pPr>
    </w:p>
    <w:p w14:paraId="15755E8F" w14:textId="5BB8015A" w:rsidR="00E20D14" w:rsidRPr="00C0157E" w:rsidRDefault="00E20D14" w:rsidP="00D45D5B">
      <w:pPr>
        <w:pStyle w:val="Predeterminado"/>
        <w:spacing w:after="0" w:line="240" w:lineRule="auto"/>
        <w:ind w:right="17"/>
        <w:jc w:val="both"/>
        <w:rPr>
          <w:rFonts w:ascii="Arial" w:hAnsi="Arial" w:cs="Arial"/>
        </w:rPr>
      </w:pPr>
      <w:r w:rsidRPr="00C0157E">
        <w:rPr>
          <w:rFonts w:ascii="Arial" w:hAnsi="Arial" w:cs="Arial"/>
        </w:rPr>
        <w:t>La señora presidenta señala que es consciente de la situación y añade que el arreglo de ese campo de fútbol está presupuestado para este año.</w:t>
      </w:r>
    </w:p>
    <w:p w14:paraId="54E36D51" w14:textId="77777777" w:rsidR="00E20D14" w:rsidRPr="00C0157E" w:rsidRDefault="00E20D14" w:rsidP="00D45D5B">
      <w:pPr>
        <w:pStyle w:val="Predeterminado"/>
        <w:spacing w:after="0" w:line="240" w:lineRule="auto"/>
        <w:ind w:right="17"/>
        <w:jc w:val="both"/>
        <w:rPr>
          <w:rFonts w:ascii="Arial" w:hAnsi="Arial" w:cs="Arial"/>
        </w:rPr>
      </w:pPr>
    </w:p>
    <w:p w14:paraId="0CB39E7F" w14:textId="1BFCBAF1" w:rsidR="00E20D14" w:rsidRPr="00C0157E" w:rsidRDefault="00E20D14" w:rsidP="00D45D5B">
      <w:pPr>
        <w:pStyle w:val="Predeterminado"/>
        <w:spacing w:after="0" w:line="240" w:lineRule="auto"/>
        <w:ind w:right="17"/>
        <w:jc w:val="both"/>
        <w:rPr>
          <w:rFonts w:ascii="Arial" w:hAnsi="Arial" w:cs="Arial"/>
        </w:rPr>
      </w:pPr>
      <w:r w:rsidRPr="00C0157E">
        <w:rPr>
          <w:rFonts w:ascii="Arial" w:hAnsi="Arial" w:cs="Arial"/>
        </w:rPr>
        <w:t>Doña María Victoria Trujillo León ruega que exista un proyecto de calistenia y</w:t>
      </w:r>
      <w:r w:rsidR="00FC7576" w:rsidRPr="00C0157E">
        <w:rPr>
          <w:rFonts w:ascii="Arial" w:hAnsi="Arial" w:cs="Arial"/>
        </w:rPr>
        <w:t xml:space="preserve"> solicita</w:t>
      </w:r>
      <w:r w:rsidRPr="00C0157E">
        <w:rPr>
          <w:rFonts w:ascii="Arial" w:hAnsi="Arial" w:cs="Arial"/>
        </w:rPr>
        <w:t xml:space="preserve"> que se atienda al proyecto presentado</w:t>
      </w:r>
      <w:r w:rsidR="00FC7576" w:rsidRPr="00C0157E">
        <w:rPr>
          <w:rFonts w:ascii="Arial" w:hAnsi="Arial" w:cs="Arial"/>
        </w:rPr>
        <w:t>,</w:t>
      </w:r>
      <w:r w:rsidRPr="00C0157E">
        <w:rPr>
          <w:rFonts w:ascii="Arial" w:hAnsi="Arial" w:cs="Arial"/>
        </w:rPr>
        <w:t xml:space="preserve"> que, además, no supone un gran gasto.</w:t>
      </w:r>
    </w:p>
    <w:p w14:paraId="0E66A1A9" w14:textId="77777777" w:rsidR="00E20D14" w:rsidRPr="00C0157E" w:rsidRDefault="00E20D14" w:rsidP="00D45D5B">
      <w:pPr>
        <w:pStyle w:val="Predeterminado"/>
        <w:spacing w:after="0" w:line="240" w:lineRule="auto"/>
        <w:ind w:right="17"/>
        <w:jc w:val="both"/>
        <w:rPr>
          <w:rFonts w:ascii="Arial" w:hAnsi="Arial" w:cs="Arial"/>
        </w:rPr>
      </w:pPr>
    </w:p>
    <w:p w14:paraId="52FA09A7" w14:textId="0E4A3034" w:rsidR="00E20D14" w:rsidRPr="00C0157E" w:rsidRDefault="00E20D14" w:rsidP="00D45D5B">
      <w:pPr>
        <w:pStyle w:val="Predeterminado"/>
        <w:spacing w:after="0" w:line="240" w:lineRule="auto"/>
        <w:ind w:right="17"/>
        <w:jc w:val="both"/>
        <w:rPr>
          <w:rFonts w:ascii="Arial" w:hAnsi="Arial" w:cs="Arial"/>
        </w:rPr>
      </w:pPr>
      <w:r w:rsidRPr="00C0157E">
        <w:rPr>
          <w:rFonts w:ascii="Arial" w:hAnsi="Arial" w:cs="Arial"/>
        </w:rPr>
        <w:t>El señor gerente le contesta que para que lo pueda realizar el IMD hay que adscribir suelo al organismo, que el proyecto de Las Alcaravaneras es competencia de la Autoridad Portuaria, pero Ciudad del Mar lo está tramitando. Por otro lado, añade que en Las Canteras no es viable el proyecto.</w:t>
      </w:r>
    </w:p>
    <w:p w14:paraId="3C7AC196" w14:textId="77777777" w:rsidR="00E20D14" w:rsidRPr="00C0157E" w:rsidRDefault="00E20D14" w:rsidP="00D45D5B">
      <w:pPr>
        <w:pStyle w:val="Predeterminado"/>
        <w:spacing w:after="0" w:line="240" w:lineRule="auto"/>
        <w:ind w:right="17"/>
        <w:jc w:val="both"/>
        <w:rPr>
          <w:rFonts w:ascii="Arial" w:hAnsi="Arial" w:cs="Arial"/>
        </w:rPr>
      </w:pPr>
    </w:p>
    <w:p w14:paraId="4EB63909" w14:textId="77777777" w:rsidR="00E20D14" w:rsidRPr="00C0157E" w:rsidRDefault="00E20D14" w:rsidP="00D45D5B">
      <w:pPr>
        <w:pStyle w:val="Predeterminado"/>
        <w:spacing w:after="0" w:line="240" w:lineRule="auto"/>
        <w:ind w:right="17"/>
        <w:jc w:val="both"/>
        <w:rPr>
          <w:rFonts w:ascii="Arial" w:hAnsi="Arial" w:cs="Arial"/>
        </w:rPr>
      </w:pPr>
    </w:p>
    <w:p w14:paraId="576CB739" w14:textId="77777777" w:rsidR="00115597" w:rsidRPr="00C0157E" w:rsidRDefault="00115597" w:rsidP="00D45D5B">
      <w:pPr>
        <w:pStyle w:val="Predeterminado"/>
        <w:spacing w:after="0" w:line="240" w:lineRule="auto"/>
        <w:ind w:right="17"/>
        <w:jc w:val="both"/>
        <w:rPr>
          <w:rFonts w:ascii="Arial" w:hAnsi="Arial" w:cs="Arial"/>
          <w:sz w:val="16"/>
          <w:szCs w:val="16"/>
        </w:rPr>
      </w:pPr>
    </w:p>
    <w:p w14:paraId="6464F1C7" w14:textId="77777777" w:rsidR="00D45D5B" w:rsidRPr="00C0157E" w:rsidRDefault="00D45D5B" w:rsidP="00D45D5B">
      <w:pPr>
        <w:pStyle w:val="Predeterminado"/>
        <w:spacing w:after="0" w:line="240" w:lineRule="auto"/>
        <w:ind w:right="17"/>
        <w:jc w:val="both"/>
        <w:rPr>
          <w:rFonts w:ascii="Arial" w:hAnsi="Arial" w:cs="Arial"/>
          <w:sz w:val="16"/>
          <w:szCs w:val="16"/>
        </w:rPr>
      </w:pPr>
    </w:p>
    <w:p w14:paraId="77A1BB03" w14:textId="4171A0B6" w:rsidR="00D45D5B" w:rsidRPr="00C0157E" w:rsidRDefault="00D45D5B" w:rsidP="00067EC0">
      <w:pPr>
        <w:pStyle w:val="Predeterminado"/>
        <w:spacing w:after="0" w:line="240" w:lineRule="auto"/>
        <w:ind w:right="17"/>
        <w:jc w:val="both"/>
        <w:rPr>
          <w:rFonts w:ascii="Arial" w:eastAsia="Calibri, Arial" w:hAnsi="Arial" w:cs="Arial"/>
          <w:kern w:val="3"/>
        </w:rPr>
      </w:pPr>
      <w:r w:rsidRPr="00C0157E">
        <w:rPr>
          <w:rFonts w:ascii="Arial" w:eastAsia="Calibri, Arial" w:hAnsi="Arial" w:cs="Arial"/>
          <w:kern w:val="3"/>
        </w:rPr>
        <w:t xml:space="preserve">Y no habiendo más asuntos que tratar, la señora presidenta levantó la sesión, siendo las </w:t>
      </w:r>
      <w:r w:rsidR="00E20D14" w:rsidRPr="00C0157E">
        <w:rPr>
          <w:rFonts w:ascii="Arial" w:eastAsia="Calibri, Arial" w:hAnsi="Arial" w:cs="Arial"/>
          <w:kern w:val="3"/>
        </w:rPr>
        <w:t>doce</w:t>
      </w:r>
      <w:r w:rsidRPr="00C0157E">
        <w:rPr>
          <w:rFonts w:ascii="Arial" w:eastAsia="Calibri, Arial" w:hAnsi="Arial" w:cs="Arial"/>
          <w:kern w:val="3"/>
        </w:rPr>
        <w:t xml:space="preserve"> horas, de todo lo cual, como secretario, doy fe.</w:t>
      </w:r>
    </w:p>
    <w:p w14:paraId="46209F8D" w14:textId="77777777" w:rsidR="00D45D5B" w:rsidRPr="00C0157E" w:rsidRDefault="00D45D5B" w:rsidP="00D45D5B">
      <w:pPr>
        <w:tabs>
          <w:tab w:val="left" w:pos="708"/>
        </w:tabs>
        <w:suppressAutoHyphens/>
        <w:spacing w:before="0" w:after="0" w:line="240" w:lineRule="auto"/>
        <w:ind w:right="1" w:firstLine="0"/>
        <w:rPr>
          <w:rFonts w:eastAsia="Calibri" w:cs="Arial"/>
          <w:b/>
          <w:bCs/>
          <w:sz w:val="16"/>
          <w:szCs w:val="16"/>
          <w:lang w:eastAsia="zh-CN"/>
        </w:rPr>
      </w:pPr>
      <w:r w:rsidRPr="00C0157E">
        <w:rPr>
          <w:rFonts w:eastAsia="Calibri" w:cs="Arial"/>
          <w:b/>
          <w:bCs/>
          <w:lang w:eastAsia="zh-CN"/>
        </w:rPr>
        <w:t xml:space="preserve">                            </w:t>
      </w:r>
    </w:p>
    <w:p w14:paraId="6C95B5E4" w14:textId="77777777" w:rsidR="00D45D5B" w:rsidRPr="00C0157E" w:rsidRDefault="00D45D5B" w:rsidP="00D45D5B">
      <w:pPr>
        <w:tabs>
          <w:tab w:val="left" w:pos="708"/>
        </w:tabs>
        <w:suppressAutoHyphens/>
        <w:spacing w:before="0" w:after="0" w:line="240" w:lineRule="auto"/>
        <w:ind w:right="1" w:firstLine="0"/>
        <w:rPr>
          <w:rFonts w:eastAsia="Calibri" w:cs="Arial"/>
          <w:b/>
          <w:bCs/>
          <w:sz w:val="16"/>
          <w:szCs w:val="16"/>
          <w:lang w:eastAsia="zh-CN"/>
        </w:rPr>
      </w:pPr>
    </w:p>
    <w:p w14:paraId="4CBEFD7D" w14:textId="77777777" w:rsidR="00E20D14" w:rsidRPr="00C0157E"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2C2EA621" w14:textId="77777777" w:rsidR="00E20D14" w:rsidRPr="00C0157E"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0E2200A4" w14:textId="77777777" w:rsidR="00E20D14" w:rsidRPr="00C0157E"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35149BE5" w14:textId="77777777" w:rsidR="00E20D14" w:rsidRPr="00C0157E"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0155376E" w14:textId="77777777" w:rsidR="00E20D14" w:rsidRPr="00C0157E" w:rsidRDefault="00E20D14" w:rsidP="00D45D5B">
      <w:pPr>
        <w:tabs>
          <w:tab w:val="left" w:pos="708"/>
        </w:tabs>
        <w:suppressAutoHyphens/>
        <w:spacing w:before="0" w:after="0" w:line="240" w:lineRule="auto"/>
        <w:ind w:right="1" w:firstLine="0"/>
        <w:rPr>
          <w:rFonts w:eastAsia="Calibri" w:cs="Arial"/>
          <w:b/>
          <w:bCs/>
          <w:sz w:val="16"/>
          <w:szCs w:val="16"/>
          <w:lang w:eastAsia="zh-CN"/>
        </w:rPr>
      </w:pPr>
    </w:p>
    <w:p w14:paraId="466FEB95" w14:textId="77777777" w:rsidR="00D45D5B" w:rsidRPr="00C0157E" w:rsidRDefault="00D45D5B" w:rsidP="00D45D5B">
      <w:pPr>
        <w:tabs>
          <w:tab w:val="left" w:pos="708"/>
        </w:tabs>
        <w:suppressAutoHyphens/>
        <w:spacing w:before="0" w:after="0" w:line="240" w:lineRule="auto"/>
        <w:ind w:right="1" w:firstLine="0"/>
        <w:rPr>
          <w:rFonts w:eastAsia="Calibri" w:cs="Arial"/>
          <w:b/>
          <w:lang w:eastAsia="zh-CN"/>
        </w:rPr>
      </w:pPr>
      <w:r w:rsidRPr="00C0157E">
        <w:rPr>
          <w:rFonts w:eastAsia="Calibri" w:cs="Arial"/>
          <w:b/>
          <w:bCs/>
          <w:lang w:eastAsia="zh-CN"/>
        </w:rPr>
        <w:t xml:space="preserve">                                                                                  EL </w:t>
      </w:r>
      <w:r w:rsidRPr="00C0157E">
        <w:rPr>
          <w:rFonts w:eastAsia="Calibri" w:cs="Arial"/>
          <w:b/>
          <w:lang w:eastAsia="zh-CN"/>
        </w:rPr>
        <w:t>SECRETARIO</w:t>
      </w:r>
    </w:p>
    <w:p w14:paraId="4EAD816E" w14:textId="77777777" w:rsidR="00D45D5B" w:rsidRPr="00C0157E" w:rsidRDefault="00D45D5B" w:rsidP="00D45D5B">
      <w:pPr>
        <w:tabs>
          <w:tab w:val="left" w:pos="708"/>
        </w:tabs>
        <w:suppressAutoHyphens/>
        <w:spacing w:before="0" w:after="0" w:line="240" w:lineRule="auto"/>
        <w:ind w:right="1" w:firstLine="0"/>
        <w:jc w:val="center"/>
        <w:rPr>
          <w:rFonts w:eastAsia="Calibri" w:cs="Arial"/>
          <w:sz w:val="16"/>
          <w:szCs w:val="16"/>
          <w:lang w:eastAsia="zh-CN"/>
        </w:rPr>
      </w:pPr>
      <w:r w:rsidRPr="00C0157E">
        <w:rPr>
          <w:rFonts w:eastAsia="Calibri" w:cs="Arial"/>
          <w:lang w:eastAsia="zh-CN"/>
        </w:rPr>
        <w:t xml:space="preserve">                                                            </w:t>
      </w:r>
      <w:r w:rsidRPr="00C0157E">
        <w:rPr>
          <w:rFonts w:eastAsia="Calibri" w:cs="Arial"/>
          <w:sz w:val="16"/>
          <w:szCs w:val="16"/>
          <w:lang w:eastAsia="zh-CN"/>
        </w:rPr>
        <w:t>(Por delegación, Resolución número 2656/2017, de 30 de enero)</w:t>
      </w:r>
    </w:p>
    <w:p w14:paraId="714B2BAE" w14:textId="77777777" w:rsidR="00D45D5B" w:rsidRPr="00C0157E" w:rsidRDefault="00D45D5B" w:rsidP="00D45D5B">
      <w:pPr>
        <w:tabs>
          <w:tab w:val="left" w:pos="708"/>
        </w:tabs>
        <w:suppressAutoHyphens/>
        <w:spacing w:before="0" w:after="0" w:line="240" w:lineRule="auto"/>
        <w:ind w:firstLine="0"/>
        <w:rPr>
          <w:rFonts w:eastAsia="Calibri" w:cs="Arial"/>
          <w:b/>
          <w:lang w:eastAsia="zh-CN"/>
        </w:rPr>
      </w:pPr>
      <w:r w:rsidRPr="00C0157E">
        <w:rPr>
          <w:rFonts w:eastAsia="Calibri" w:cs="Arial"/>
          <w:b/>
          <w:lang w:eastAsia="zh-CN"/>
        </w:rPr>
        <w:t xml:space="preserve">                                                                                 EL OFICIAL MAYOR</w:t>
      </w:r>
    </w:p>
    <w:p w14:paraId="6BD7A06E" w14:textId="77777777" w:rsidR="00D45D5B" w:rsidRPr="00C0157E"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4A327D4B" w14:textId="77777777" w:rsidR="00D45D5B" w:rsidRPr="00C0157E" w:rsidRDefault="00D45D5B" w:rsidP="00D45D5B">
      <w:pPr>
        <w:tabs>
          <w:tab w:val="left" w:pos="708"/>
        </w:tabs>
        <w:suppressAutoHyphens/>
        <w:spacing w:before="0" w:after="0" w:line="240" w:lineRule="auto"/>
        <w:ind w:right="1" w:firstLine="0"/>
        <w:rPr>
          <w:rFonts w:eastAsia="Calibri" w:cs="Arial"/>
          <w:b/>
          <w:sz w:val="16"/>
          <w:szCs w:val="16"/>
          <w:lang w:eastAsia="zh-CN"/>
        </w:rPr>
      </w:pPr>
    </w:p>
    <w:p w14:paraId="50E2A0C4" w14:textId="2FA0FF2C" w:rsidR="00D45D5B" w:rsidRPr="00C0157E" w:rsidRDefault="00D45D5B" w:rsidP="00115597">
      <w:pPr>
        <w:tabs>
          <w:tab w:val="left" w:pos="708"/>
        </w:tabs>
        <w:suppressAutoHyphens/>
        <w:spacing w:before="0" w:after="0" w:line="240" w:lineRule="auto"/>
        <w:ind w:right="1" w:firstLine="708"/>
        <w:jc w:val="left"/>
        <w:rPr>
          <w:rFonts w:eastAsia="Calibri" w:cs="Arial"/>
          <w:lang w:eastAsia="zh-CN"/>
        </w:rPr>
      </w:pPr>
      <w:r w:rsidRPr="00C0157E">
        <w:rPr>
          <w:rFonts w:eastAsia="Calibri" w:cs="Arial"/>
          <w:b/>
          <w:lang w:eastAsia="zh-CN"/>
        </w:rPr>
        <w:t xml:space="preserve">                                                                 </w:t>
      </w:r>
      <w:r w:rsidRPr="00C0157E">
        <w:rPr>
          <w:rFonts w:eastAsia="Calibri" w:cs="Arial"/>
          <w:lang w:eastAsia="zh-CN"/>
        </w:rPr>
        <w:t>Domingo Arias Rodríguez</w:t>
      </w:r>
      <w:r w:rsidRPr="00C0157E">
        <w:rPr>
          <w:rFonts w:cs="Arial"/>
          <w:b/>
        </w:rPr>
        <w:t xml:space="preserve">                </w:t>
      </w:r>
      <w:bookmarkStart w:id="8" w:name="_Hlk144463875"/>
    </w:p>
    <w:p w14:paraId="213E6EC6" w14:textId="77777777" w:rsidR="00D45D5B" w:rsidRPr="00C0157E" w:rsidRDefault="00D45D5B" w:rsidP="00D45D5B">
      <w:pPr>
        <w:pStyle w:val="Cuerpodetexto"/>
        <w:spacing w:after="0" w:line="240" w:lineRule="auto"/>
        <w:ind w:right="1" w:firstLine="708"/>
        <w:rPr>
          <w:rFonts w:ascii="Arial" w:hAnsi="Arial" w:cs="Arial"/>
          <w:b/>
        </w:rPr>
      </w:pPr>
    </w:p>
    <w:p w14:paraId="11177E4D" w14:textId="77777777" w:rsidR="00E20D14" w:rsidRPr="00C0157E" w:rsidRDefault="00E20D14" w:rsidP="00D45D5B">
      <w:pPr>
        <w:pStyle w:val="Cuerpodetexto"/>
        <w:spacing w:after="0" w:line="240" w:lineRule="auto"/>
        <w:ind w:right="1" w:firstLine="708"/>
        <w:rPr>
          <w:rFonts w:ascii="Arial" w:hAnsi="Arial" w:cs="Arial"/>
          <w:b/>
        </w:rPr>
      </w:pPr>
    </w:p>
    <w:p w14:paraId="5412C630" w14:textId="77777777" w:rsidR="00E20D14" w:rsidRPr="00C0157E" w:rsidRDefault="00E20D14" w:rsidP="00D45D5B">
      <w:pPr>
        <w:pStyle w:val="Cuerpodetexto"/>
        <w:spacing w:after="0" w:line="240" w:lineRule="auto"/>
        <w:ind w:right="1" w:firstLine="708"/>
        <w:rPr>
          <w:rFonts w:ascii="Arial" w:hAnsi="Arial" w:cs="Arial"/>
          <w:b/>
        </w:rPr>
      </w:pPr>
    </w:p>
    <w:p w14:paraId="732C6729" w14:textId="77777777" w:rsidR="00D45D5B" w:rsidRPr="00C0157E" w:rsidRDefault="00D45D5B" w:rsidP="00D45D5B">
      <w:pPr>
        <w:pStyle w:val="Cuerpodetexto"/>
        <w:spacing w:after="0" w:line="240" w:lineRule="auto"/>
        <w:ind w:right="1" w:firstLine="708"/>
        <w:rPr>
          <w:rFonts w:ascii="Arial" w:hAnsi="Arial" w:cs="Arial"/>
          <w:b/>
        </w:rPr>
      </w:pPr>
      <w:r w:rsidRPr="00C0157E">
        <w:rPr>
          <w:rFonts w:ascii="Arial" w:hAnsi="Arial" w:cs="Arial"/>
          <w:b/>
        </w:rPr>
        <w:t xml:space="preserve">                        V.º B.º</w:t>
      </w:r>
    </w:p>
    <w:p w14:paraId="097E89CE" w14:textId="77777777" w:rsidR="00D45D5B" w:rsidRPr="00C0157E" w:rsidRDefault="00D45D5B" w:rsidP="00D45D5B">
      <w:pPr>
        <w:pStyle w:val="Cuerpodetexto"/>
        <w:spacing w:after="0" w:line="240" w:lineRule="auto"/>
        <w:rPr>
          <w:rFonts w:ascii="Arial" w:hAnsi="Arial" w:cs="Arial"/>
          <w:b/>
        </w:rPr>
      </w:pPr>
      <w:r w:rsidRPr="00C0157E">
        <w:rPr>
          <w:rFonts w:ascii="Arial" w:hAnsi="Arial" w:cs="Arial"/>
          <w:b/>
        </w:rPr>
        <w:t xml:space="preserve">                     LA PRESIDENTA DEL IMD</w:t>
      </w:r>
    </w:p>
    <w:p w14:paraId="56796BB1" w14:textId="77777777" w:rsidR="00D45D5B" w:rsidRPr="00C0157E" w:rsidRDefault="00D45D5B" w:rsidP="00115597">
      <w:pPr>
        <w:pStyle w:val="Cuerpodetexto"/>
        <w:spacing w:after="0" w:line="240" w:lineRule="auto"/>
        <w:ind w:left="-425"/>
        <w:rPr>
          <w:rFonts w:ascii="Arial" w:hAnsi="Arial" w:cs="Arial"/>
          <w:sz w:val="16"/>
          <w:szCs w:val="16"/>
        </w:rPr>
      </w:pPr>
      <w:r w:rsidRPr="00C0157E">
        <w:rPr>
          <w:rFonts w:ascii="Arial" w:hAnsi="Arial" w:cs="Arial"/>
          <w:sz w:val="16"/>
          <w:szCs w:val="16"/>
        </w:rPr>
        <w:t xml:space="preserve">                                       (Decreto 26924/2023, de 30 de junio)</w:t>
      </w:r>
    </w:p>
    <w:p w14:paraId="323971BF" w14:textId="77777777" w:rsidR="00115597" w:rsidRPr="00C0157E" w:rsidRDefault="00D45D5B" w:rsidP="00115597">
      <w:pPr>
        <w:pStyle w:val="Cuerpodetexto"/>
        <w:spacing w:after="0" w:line="240" w:lineRule="auto"/>
        <w:ind w:left="-425"/>
        <w:rPr>
          <w:rFonts w:ascii="Arial" w:hAnsi="Arial" w:cs="Arial"/>
        </w:rPr>
      </w:pPr>
      <w:r w:rsidRPr="00C0157E">
        <w:rPr>
          <w:rFonts w:ascii="Arial" w:hAnsi="Arial" w:cs="Arial"/>
          <w:b/>
        </w:rPr>
        <w:t xml:space="preserve">    </w:t>
      </w:r>
      <w:r w:rsidRPr="00C0157E">
        <w:rPr>
          <w:rFonts w:ascii="Arial" w:hAnsi="Arial" w:cs="Arial"/>
        </w:rPr>
        <w:t xml:space="preserve">                          </w:t>
      </w:r>
    </w:p>
    <w:p w14:paraId="0312744C" w14:textId="77777777" w:rsidR="00E20D14" w:rsidRPr="00C0157E" w:rsidRDefault="00E20D14" w:rsidP="00115597">
      <w:pPr>
        <w:pStyle w:val="Cuerpodetexto"/>
        <w:spacing w:after="0" w:line="240" w:lineRule="auto"/>
        <w:ind w:left="-425"/>
        <w:rPr>
          <w:rFonts w:ascii="Arial" w:hAnsi="Arial" w:cs="Arial"/>
        </w:rPr>
      </w:pPr>
    </w:p>
    <w:p w14:paraId="679A5EAB" w14:textId="0A6DB06C" w:rsidR="00D45D5B" w:rsidRPr="00D45D5B" w:rsidRDefault="00067EC0" w:rsidP="00067EC0">
      <w:pPr>
        <w:pStyle w:val="Cuerpodetexto"/>
        <w:spacing w:after="0" w:line="240" w:lineRule="auto"/>
        <w:ind w:left="-425"/>
        <w:rPr>
          <w:rFonts w:eastAsia="Times New Roman" w:cs="Arial"/>
          <w:lang w:val="es-ES_tradnl"/>
        </w:rPr>
      </w:pPr>
      <w:r w:rsidRPr="00C0157E">
        <w:rPr>
          <w:rFonts w:ascii="Arial" w:hAnsi="Arial" w:cs="Arial"/>
        </w:rPr>
        <w:t xml:space="preserve">                              </w:t>
      </w:r>
      <w:r w:rsidR="00D45D5B" w:rsidRPr="00C0157E">
        <w:rPr>
          <w:rFonts w:ascii="Arial" w:hAnsi="Arial" w:cs="Arial"/>
        </w:rPr>
        <w:t>Carla Campoamor Abad</w:t>
      </w:r>
      <w:bookmarkEnd w:id="8"/>
    </w:p>
    <w:sectPr w:rsidR="00D45D5B" w:rsidRPr="00D45D5B"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DEA86" w14:textId="77777777" w:rsidR="00F44042" w:rsidRDefault="00F44042">
      <w:r>
        <w:separator/>
      </w:r>
    </w:p>
  </w:endnote>
  <w:endnote w:type="continuationSeparator" w:id="0">
    <w:p w14:paraId="33D94C80" w14:textId="77777777" w:rsidR="00F44042" w:rsidRDefault="00F4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15231318" w:rsidR="00150C2C" w:rsidRPr="003A217E" w:rsidRDefault="00150C2C"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sidR="005514FF">
      <w:rPr>
        <w:sz w:val="16"/>
        <w:szCs w:val="16"/>
      </w:rPr>
      <w:t>Acta núm. 3/2025 de fecha 16/05</w:t>
    </w:r>
    <w:r>
      <w:rPr>
        <w:sz w:val="16"/>
        <w:szCs w:val="16"/>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150C2C" w:rsidRDefault="00150C2C" w:rsidP="009B14AF">
    <w:pPr>
      <w:pStyle w:val="Piedepgina"/>
      <w:ind w:left="-284" w:hanging="709"/>
      <w:jc w:val="right"/>
      <w:rPr>
        <w:sz w:val="16"/>
        <w:szCs w:val="16"/>
      </w:rPr>
    </w:pPr>
  </w:p>
  <w:p w14:paraId="1CC38637" w14:textId="5CF35EF7" w:rsidR="00150C2C" w:rsidRPr="009B14AF" w:rsidRDefault="00150C2C"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5514FF">
      <w:rPr>
        <w:sz w:val="16"/>
        <w:szCs w:val="16"/>
      </w:rPr>
      <w:t>3/2025 de fecha 16/05</w:t>
    </w:r>
    <w:r>
      <w:rPr>
        <w:sz w:val="16"/>
        <w:szCs w:val="16"/>
      </w:rPr>
      <w:t xml:space="preserve">/2025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150C2C" w:rsidRPr="00A77CC4" w:rsidRDefault="00150C2C"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42CA8" w14:textId="77777777" w:rsidR="00F44042" w:rsidRDefault="00F44042">
      <w:r>
        <w:separator/>
      </w:r>
    </w:p>
  </w:footnote>
  <w:footnote w:type="continuationSeparator" w:id="0">
    <w:p w14:paraId="63D6F29A" w14:textId="77777777" w:rsidR="00F44042" w:rsidRDefault="00F44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150C2C" w:rsidRDefault="00150C2C">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16" name="Imagen 116"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150C2C" w:rsidRDefault="00150C2C">
    <w:pPr>
      <w:pStyle w:val="Encabezado"/>
    </w:pPr>
  </w:p>
  <w:p w14:paraId="7F42E043" w14:textId="77777777" w:rsidR="00150C2C" w:rsidRDefault="00150C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150C2C" w:rsidRDefault="00150C2C"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150C2C" w:rsidRDefault="00150C2C" w:rsidP="00E31FCD">
    <w:pPr>
      <w:pStyle w:val="Encabezado"/>
      <w:rPr>
        <w:rFonts w:cs="Arial"/>
        <w:b/>
        <w:color w:val="008000"/>
        <w:sz w:val="14"/>
        <w:szCs w:val="14"/>
      </w:rPr>
    </w:pPr>
  </w:p>
  <w:p w14:paraId="6623BB88" w14:textId="77777777" w:rsidR="00150C2C" w:rsidRDefault="00150C2C" w:rsidP="00E31FCD">
    <w:pPr>
      <w:pStyle w:val="Encabezado"/>
      <w:rPr>
        <w:rFonts w:cs="Arial"/>
        <w:b/>
        <w:color w:val="008000"/>
        <w:sz w:val="14"/>
        <w:szCs w:val="14"/>
      </w:rPr>
    </w:pPr>
  </w:p>
  <w:p w14:paraId="03DE3A5C" w14:textId="77777777" w:rsidR="00150C2C" w:rsidRDefault="00150C2C" w:rsidP="00E31FCD">
    <w:pPr>
      <w:pStyle w:val="Encabezado"/>
      <w:rPr>
        <w:rFonts w:cs="Arial"/>
        <w:b/>
        <w:color w:val="008000"/>
        <w:sz w:val="14"/>
        <w:szCs w:val="14"/>
      </w:rPr>
    </w:pPr>
  </w:p>
  <w:p w14:paraId="7F7188C0" w14:textId="77777777" w:rsidR="00150C2C" w:rsidRPr="00CC736E" w:rsidRDefault="00150C2C"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150C2C" w:rsidRPr="008301A4" w:rsidRDefault="00150C2C" w:rsidP="008301A4">
    <w:pPr>
      <w:spacing w:before="0" w:after="0"/>
      <w:ind w:left="567" w:firstLine="0"/>
    </w:pPr>
    <w:r>
      <w:t xml:space="preserve">    </w:t>
    </w:r>
  </w:p>
  <w:p w14:paraId="17547C95" w14:textId="77777777" w:rsidR="00150C2C" w:rsidRPr="008301A4" w:rsidRDefault="00150C2C" w:rsidP="008301A4">
    <w:pPr>
      <w:spacing w:before="0" w:after="0"/>
      <w:ind w:left="567" w:firstLine="0"/>
    </w:pPr>
  </w:p>
  <w:p w14:paraId="1F3C17CE" w14:textId="77777777" w:rsidR="00150C2C" w:rsidRPr="0085396C" w:rsidRDefault="00150C2C" w:rsidP="008301A4">
    <w:pPr>
      <w:spacing w:before="0" w:after="0"/>
      <w:ind w:left="567" w:firstLine="0"/>
      <w:rPr>
        <w:sz w:val="16"/>
        <w:szCs w:val="16"/>
      </w:rPr>
    </w:pPr>
  </w:p>
  <w:p w14:paraId="5F69EBBD" w14:textId="03A200A1" w:rsidR="00150C2C" w:rsidRDefault="00150C2C"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3"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A4FA11"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150C2C" w:rsidRDefault="00150C2C" w:rsidP="008301A4">
    <w:pPr>
      <w:pStyle w:val="Encabezado"/>
      <w:spacing w:before="0" w:after="0"/>
      <w:rPr>
        <w:rFonts w:cs="Arial"/>
        <w:b/>
        <w:color w:val="008000"/>
        <w:sz w:val="14"/>
        <w:szCs w:val="14"/>
      </w:rPr>
    </w:pPr>
  </w:p>
  <w:p w14:paraId="071D40FC" w14:textId="77777777" w:rsidR="00150C2C" w:rsidRDefault="00150C2C" w:rsidP="008301A4">
    <w:pPr>
      <w:pStyle w:val="Encabezado"/>
      <w:spacing w:before="0" w:after="0"/>
      <w:rPr>
        <w:rFonts w:cs="Arial"/>
        <w:b/>
        <w:color w:val="008000"/>
        <w:sz w:val="14"/>
        <w:szCs w:val="14"/>
      </w:rPr>
    </w:pPr>
  </w:p>
  <w:p w14:paraId="0852C9E9" w14:textId="77777777" w:rsidR="00150C2C" w:rsidRDefault="00150C2C" w:rsidP="008301A4">
    <w:pPr>
      <w:pStyle w:val="Encabezado"/>
      <w:spacing w:before="0" w:after="0"/>
      <w:rPr>
        <w:rFonts w:cs="Arial"/>
        <w:b/>
        <w:color w:val="008000"/>
        <w:sz w:val="14"/>
        <w:szCs w:val="14"/>
      </w:rPr>
    </w:pPr>
  </w:p>
  <w:p w14:paraId="6B189242" w14:textId="77777777" w:rsidR="00150C2C" w:rsidRDefault="00150C2C" w:rsidP="008301A4">
    <w:pPr>
      <w:pStyle w:val="Encabezado"/>
      <w:spacing w:before="0" w:after="0"/>
      <w:rPr>
        <w:rFonts w:cs="Arial"/>
        <w:b/>
        <w:color w:val="008000"/>
        <w:sz w:val="14"/>
        <w:szCs w:val="14"/>
      </w:rPr>
    </w:pPr>
  </w:p>
  <w:p w14:paraId="28AFEB09" w14:textId="77777777" w:rsidR="00150C2C" w:rsidRDefault="00150C2C" w:rsidP="008301A4">
    <w:pPr>
      <w:pStyle w:val="Encabezado"/>
      <w:spacing w:before="0" w:after="0"/>
      <w:rPr>
        <w:rFonts w:cs="Arial"/>
        <w:b/>
        <w:color w:val="008000"/>
        <w:sz w:val="14"/>
        <w:szCs w:val="14"/>
      </w:rPr>
    </w:pPr>
  </w:p>
  <w:p w14:paraId="7FD871E3" w14:textId="77777777" w:rsidR="00150C2C" w:rsidRDefault="00150C2C" w:rsidP="008301A4">
    <w:pPr>
      <w:pStyle w:val="Encabezado"/>
      <w:spacing w:before="0" w:after="0"/>
      <w:rPr>
        <w:rFonts w:cs="Arial"/>
        <w:b/>
        <w:color w:val="008000"/>
        <w:sz w:val="14"/>
        <w:szCs w:val="14"/>
      </w:rPr>
    </w:pPr>
  </w:p>
  <w:p w14:paraId="2D960575" w14:textId="77777777" w:rsidR="00150C2C" w:rsidRDefault="00150C2C" w:rsidP="005D176A">
    <w:pPr>
      <w:pStyle w:val="Encabezado"/>
      <w:spacing w:before="0" w:after="0"/>
      <w:ind w:firstLine="0"/>
      <w:rPr>
        <w:rFonts w:cs="Arial"/>
        <w:b/>
        <w:color w:val="008000"/>
        <w:sz w:val="14"/>
        <w:szCs w:val="14"/>
      </w:rPr>
    </w:pPr>
  </w:p>
  <w:p w14:paraId="6F5C13DF" w14:textId="77777777" w:rsidR="00150C2C" w:rsidRDefault="00150C2C" w:rsidP="008301A4">
    <w:pPr>
      <w:pStyle w:val="Encabezado"/>
      <w:spacing w:before="0" w:after="0"/>
      <w:rPr>
        <w:rFonts w:cs="Arial"/>
        <w:b/>
        <w:color w:val="008000"/>
        <w:sz w:val="14"/>
        <w:szCs w:val="14"/>
      </w:rPr>
    </w:pPr>
  </w:p>
  <w:p w14:paraId="3A733EF5" w14:textId="77777777" w:rsidR="00150C2C" w:rsidRDefault="00150C2C" w:rsidP="008301A4">
    <w:pPr>
      <w:pStyle w:val="Encabezado"/>
      <w:spacing w:before="0" w:after="0"/>
      <w:rPr>
        <w:rFonts w:cs="Arial"/>
        <w:b/>
        <w:color w:val="008000"/>
        <w:sz w:val="14"/>
        <w:szCs w:val="14"/>
      </w:rPr>
    </w:pPr>
  </w:p>
  <w:p w14:paraId="72431B09" w14:textId="77777777" w:rsidR="00150C2C" w:rsidRDefault="00150C2C" w:rsidP="008301A4">
    <w:pPr>
      <w:pStyle w:val="Encabezado"/>
      <w:spacing w:before="0" w:after="0"/>
      <w:rPr>
        <w:rFonts w:cs="Arial"/>
        <w:b/>
        <w:color w:val="008000"/>
        <w:sz w:val="14"/>
        <w:szCs w:val="14"/>
      </w:rPr>
    </w:pPr>
  </w:p>
  <w:p w14:paraId="137126E7" w14:textId="77777777" w:rsidR="00150C2C" w:rsidRDefault="00150C2C"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1E3076F"/>
    <w:multiLevelType w:val="multilevel"/>
    <w:tmpl w:val="AFCA8224"/>
    <w:styleLink w:val="WW8Num81"/>
    <w:lvl w:ilvl="0">
      <w:start w:val="1"/>
      <w:numFmt w:val="lowerLetter"/>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8"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B737F9"/>
    <w:multiLevelType w:val="hybridMultilevel"/>
    <w:tmpl w:val="2E8C162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5"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6"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9"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0"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49C13233"/>
    <w:multiLevelType w:val="multilevel"/>
    <w:tmpl w:val="0E70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9AE428D"/>
    <w:multiLevelType w:val="multilevel"/>
    <w:tmpl w:val="D50242C8"/>
    <w:styleLink w:val="WW8Num812"/>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A107014"/>
    <w:multiLevelType w:val="hybridMultilevel"/>
    <w:tmpl w:val="019897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15:restartNumberingAfterBreak="0">
    <w:nsid w:val="651B76D6"/>
    <w:multiLevelType w:val="hybridMultilevel"/>
    <w:tmpl w:val="7E62F7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9" w15:restartNumberingAfterBreak="0">
    <w:nsid w:val="680B2D42"/>
    <w:multiLevelType w:val="hybridMultilevel"/>
    <w:tmpl w:val="3A0076E4"/>
    <w:lvl w:ilvl="0" w:tplc="1982040A">
      <w:start w:val="1"/>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0" w15:restartNumberingAfterBreak="0">
    <w:nsid w:val="6CA36E3B"/>
    <w:multiLevelType w:val="hybridMultilevel"/>
    <w:tmpl w:val="322C1D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2"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71F25C5"/>
    <w:multiLevelType w:val="multilevel"/>
    <w:tmpl w:val="4CEC52F0"/>
    <w:styleLink w:val="WWNum7"/>
    <w:lvl w:ilvl="0">
      <w:start w:val="1"/>
      <w:numFmt w:val="lowerLetter"/>
      <w:lvlText w:val="%1)"/>
      <w:lvlJc w:val="left"/>
      <w:pPr>
        <w:ind w:left="153" w:hanging="218"/>
      </w:pPr>
    </w:lvl>
    <w:lvl w:ilvl="1">
      <w:numFmt w:val="bullet"/>
      <w:lvlText w:val="•"/>
      <w:lvlJc w:val="left"/>
      <w:pPr>
        <w:ind w:left="616" w:hanging="218"/>
      </w:pPr>
    </w:lvl>
    <w:lvl w:ilvl="2">
      <w:numFmt w:val="bullet"/>
      <w:lvlText w:val="•"/>
      <w:lvlJc w:val="left"/>
      <w:pPr>
        <w:ind w:left="1073" w:hanging="218"/>
      </w:pPr>
    </w:lvl>
    <w:lvl w:ilvl="3">
      <w:numFmt w:val="bullet"/>
      <w:lvlText w:val="•"/>
      <w:lvlJc w:val="left"/>
      <w:pPr>
        <w:ind w:left="1530" w:hanging="218"/>
      </w:pPr>
    </w:lvl>
    <w:lvl w:ilvl="4">
      <w:numFmt w:val="bullet"/>
      <w:lvlText w:val="•"/>
      <w:lvlJc w:val="left"/>
      <w:pPr>
        <w:ind w:left="1987" w:hanging="218"/>
      </w:pPr>
    </w:lvl>
    <w:lvl w:ilvl="5">
      <w:numFmt w:val="bullet"/>
      <w:lvlText w:val="•"/>
      <w:lvlJc w:val="left"/>
      <w:pPr>
        <w:ind w:left="2444" w:hanging="218"/>
      </w:pPr>
    </w:lvl>
    <w:lvl w:ilvl="6">
      <w:numFmt w:val="bullet"/>
      <w:lvlText w:val="•"/>
      <w:lvlJc w:val="left"/>
      <w:pPr>
        <w:ind w:left="2901" w:hanging="218"/>
      </w:pPr>
    </w:lvl>
    <w:lvl w:ilvl="7">
      <w:numFmt w:val="bullet"/>
      <w:lvlText w:val="•"/>
      <w:lvlJc w:val="left"/>
      <w:pPr>
        <w:ind w:left="3358" w:hanging="218"/>
      </w:pPr>
    </w:lvl>
    <w:lvl w:ilvl="8">
      <w:numFmt w:val="bullet"/>
      <w:lvlText w:val="•"/>
      <w:lvlJc w:val="left"/>
      <w:pPr>
        <w:ind w:left="3815" w:hanging="218"/>
      </w:pPr>
    </w:lvl>
  </w:abstractNum>
  <w:abstractNum w:abstractNumId="35"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7" w15:restartNumberingAfterBreak="0">
    <w:nsid w:val="7DBE28EF"/>
    <w:multiLevelType w:val="multilevel"/>
    <w:tmpl w:val="10029498"/>
    <w:styleLink w:val="WWNum6"/>
    <w:lvl w:ilvl="0">
      <w:start w:val="1"/>
      <w:numFmt w:val="decimal"/>
      <w:lvlText w:val="%1."/>
      <w:lvlJc w:val="left"/>
      <w:pPr>
        <w:ind w:left="153" w:hanging="185"/>
      </w:pPr>
      <w:rPr>
        <w:rFonts w:eastAsia="Times New Roman" w:cs="Times New Roman"/>
        <w:color w:val="231F20"/>
        <w:spacing w:val="-11"/>
        <w:w w:val="100"/>
        <w:sz w:val="22"/>
        <w:szCs w:val="22"/>
        <w:lang w:val="es-ES" w:eastAsia="en-US" w:bidi="ar-SA"/>
      </w:rPr>
    </w:lvl>
    <w:lvl w:ilvl="1">
      <w:numFmt w:val="bullet"/>
      <w:lvlText w:val="•"/>
      <w:lvlJc w:val="left"/>
      <w:pPr>
        <w:ind w:left="616" w:hanging="185"/>
      </w:pPr>
      <w:rPr>
        <w:lang w:val="es-ES" w:eastAsia="en-US" w:bidi="ar-SA"/>
      </w:rPr>
    </w:lvl>
    <w:lvl w:ilvl="2">
      <w:numFmt w:val="bullet"/>
      <w:lvlText w:val="•"/>
      <w:lvlJc w:val="left"/>
      <w:pPr>
        <w:ind w:left="1073" w:hanging="185"/>
      </w:pPr>
      <w:rPr>
        <w:lang w:val="es-ES" w:eastAsia="en-US" w:bidi="ar-SA"/>
      </w:rPr>
    </w:lvl>
    <w:lvl w:ilvl="3">
      <w:numFmt w:val="bullet"/>
      <w:lvlText w:val="•"/>
      <w:lvlJc w:val="left"/>
      <w:pPr>
        <w:ind w:left="1530" w:hanging="185"/>
      </w:pPr>
      <w:rPr>
        <w:lang w:val="es-ES" w:eastAsia="en-US" w:bidi="ar-SA"/>
      </w:rPr>
    </w:lvl>
    <w:lvl w:ilvl="4">
      <w:numFmt w:val="bullet"/>
      <w:lvlText w:val="•"/>
      <w:lvlJc w:val="left"/>
      <w:pPr>
        <w:ind w:left="1987" w:hanging="185"/>
      </w:pPr>
      <w:rPr>
        <w:lang w:val="es-ES" w:eastAsia="en-US" w:bidi="ar-SA"/>
      </w:rPr>
    </w:lvl>
    <w:lvl w:ilvl="5">
      <w:numFmt w:val="bullet"/>
      <w:lvlText w:val="•"/>
      <w:lvlJc w:val="left"/>
      <w:pPr>
        <w:ind w:left="2444" w:hanging="185"/>
      </w:pPr>
      <w:rPr>
        <w:lang w:val="es-ES" w:eastAsia="en-US" w:bidi="ar-SA"/>
      </w:rPr>
    </w:lvl>
    <w:lvl w:ilvl="6">
      <w:numFmt w:val="bullet"/>
      <w:lvlText w:val="•"/>
      <w:lvlJc w:val="left"/>
      <w:pPr>
        <w:ind w:left="2901" w:hanging="185"/>
      </w:pPr>
      <w:rPr>
        <w:lang w:val="es-ES" w:eastAsia="en-US" w:bidi="ar-SA"/>
      </w:rPr>
    </w:lvl>
    <w:lvl w:ilvl="7">
      <w:numFmt w:val="bullet"/>
      <w:lvlText w:val="•"/>
      <w:lvlJc w:val="left"/>
      <w:pPr>
        <w:ind w:left="3358" w:hanging="185"/>
      </w:pPr>
      <w:rPr>
        <w:lang w:val="es-ES" w:eastAsia="en-US" w:bidi="ar-SA"/>
      </w:rPr>
    </w:lvl>
    <w:lvl w:ilvl="8">
      <w:numFmt w:val="bullet"/>
      <w:lvlText w:val="•"/>
      <w:lvlJc w:val="left"/>
      <w:pPr>
        <w:ind w:left="3815" w:hanging="185"/>
      </w:pPr>
      <w:rPr>
        <w:lang w:val="es-ES" w:eastAsia="en-US" w:bidi="ar-SA"/>
      </w:rPr>
    </w:lvl>
  </w:abstractNum>
  <w:num w:numId="1" w16cid:durableId="2063551274">
    <w:abstractNumId w:val="24"/>
  </w:num>
  <w:num w:numId="2" w16cid:durableId="459423559">
    <w:abstractNumId w:val="31"/>
  </w:num>
  <w:num w:numId="3" w16cid:durableId="956988401">
    <w:abstractNumId w:val="18"/>
  </w:num>
  <w:num w:numId="4" w16cid:durableId="1309743396">
    <w:abstractNumId w:val="20"/>
  </w:num>
  <w:num w:numId="5" w16cid:durableId="2019114144">
    <w:abstractNumId w:val="13"/>
  </w:num>
  <w:num w:numId="6" w16cid:durableId="679351710">
    <w:abstractNumId w:val="23"/>
  </w:num>
  <w:num w:numId="7" w16cid:durableId="1544174476">
    <w:abstractNumId w:val="35"/>
  </w:num>
  <w:num w:numId="8" w16cid:durableId="1564561788">
    <w:abstractNumId w:val="33"/>
  </w:num>
  <w:num w:numId="9" w16cid:durableId="1885754905">
    <w:abstractNumId w:val="12"/>
  </w:num>
  <w:num w:numId="10" w16cid:durableId="1668241223">
    <w:abstractNumId w:val="15"/>
  </w:num>
  <w:num w:numId="11" w16cid:durableId="10421514">
    <w:abstractNumId w:val="28"/>
  </w:num>
  <w:num w:numId="12" w16cid:durableId="1789161021">
    <w:abstractNumId w:val="11"/>
  </w:num>
  <w:num w:numId="13" w16cid:durableId="10111264">
    <w:abstractNumId w:val="9"/>
  </w:num>
  <w:num w:numId="14" w16cid:durableId="1727216061">
    <w:abstractNumId w:val="19"/>
  </w:num>
  <w:num w:numId="15" w16cid:durableId="1691028815">
    <w:abstractNumId w:val="16"/>
  </w:num>
  <w:num w:numId="16" w16cid:durableId="1392268959">
    <w:abstractNumId w:val="8"/>
  </w:num>
  <w:num w:numId="17" w16cid:durableId="1091004730">
    <w:abstractNumId w:val="32"/>
  </w:num>
  <w:num w:numId="18" w16cid:durableId="169611014">
    <w:abstractNumId w:val="14"/>
  </w:num>
  <w:num w:numId="19" w16cid:durableId="1782652847">
    <w:abstractNumId w:val="36"/>
  </w:num>
  <w:num w:numId="20" w16cid:durableId="102308569">
    <w:abstractNumId w:val="22"/>
  </w:num>
  <w:num w:numId="21" w16cid:durableId="1443965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7302373">
    <w:abstractNumId w:val="17"/>
  </w:num>
  <w:num w:numId="23" w16cid:durableId="693655421">
    <w:abstractNumId w:val="37"/>
  </w:num>
  <w:num w:numId="24" w16cid:durableId="1529484001">
    <w:abstractNumId w:val="34"/>
  </w:num>
  <w:num w:numId="25" w16cid:durableId="165292146">
    <w:abstractNumId w:val="7"/>
  </w:num>
  <w:num w:numId="26" w16cid:durableId="1997880291">
    <w:abstractNumId w:val="10"/>
  </w:num>
  <w:num w:numId="27" w16cid:durableId="1875076440">
    <w:abstractNumId w:val="30"/>
  </w:num>
  <w:num w:numId="28" w16cid:durableId="934284586">
    <w:abstractNumId w:val="25"/>
  </w:num>
  <w:num w:numId="29" w16cid:durableId="1921981842">
    <w:abstractNumId w:val="21"/>
  </w:num>
  <w:num w:numId="30" w16cid:durableId="2065449722">
    <w:abstractNumId w:val="27"/>
  </w:num>
  <w:num w:numId="31" w16cid:durableId="1645505900">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06F6"/>
    <w:rsid w:val="0000118E"/>
    <w:rsid w:val="00002B75"/>
    <w:rsid w:val="00002F55"/>
    <w:rsid w:val="000031E1"/>
    <w:rsid w:val="0000364B"/>
    <w:rsid w:val="00004B30"/>
    <w:rsid w:val="00005F7D"/>
    <w:rsid w:val="00006DA2"/>
    <w:rsid w:val="000100D3"/>
    <w:rsid w:val="000105DD"/>
    <w:rsid w:val="00012322"/>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1F73"/>
    <w:rsid w:val="000340C3"/>
    <w:rsid w:val="00034867"/>
    <w:rsid w:val="0003487E"/>
    <w:rsid w:val="0003498B"/>
    <w:rsid w:val="00034DBF"/>
    <w:rsid w:val="00034DD7"/>
    <w:rsid w:val="000361E1"/>
    <w:rsid w:val="00040290"/>
    <w:rsid w:val="00040488"/>
    <w:rsid w:val="000419A0"/>
    <w:rsid w:val="00042E38"/>
    <w:rsid w:val="00045DA8"/>
    <w:rsid w:val="000474BC"/>
    <w:rsid w:val="000520F6"/>
    <w:rsid w:val="00052835"/>
    <w:rsid w:val="00053275"/>
    <w:rsid w:val="00054F47"/>
    <w:rsid w:val="00054F76"/>
    <w:rsid w:val="000555FB"/>
    <w:rsid w:val="00055EB1"/>
    <w:rsid w:val="000579BD"/>
    <w:rsid w:val="00057F87"/>
    <w:rsid w:val="00062161"/>
    <w:rsid w:val="00064160"/>
    <w:rsid w:val="000645C2"/>
    <w:rsid w:val="000649E7"/>
    <w:rsid w:val="00064AA2"/>
    <w:rsid w:val="00066317"/>
    <w:rsid w:val="000674C6"/>
    <w:rsid w:val="00067EC0"/>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B89"/>
    <w:rsid w:val="00086EC4"/>
    <w:rsid w:val="00087444"/>
    <w:rsid w:val="00087779"/>
    <w:rsid w:val="00087B6F"/>
    <w:rsid w:val="00090B07"/>
    <w:rsid w:val="00092CFB"/>
    <w:rsid w:val="00092EB3"/>
    <w:rsid w:val="0009326D"/>
    <w:rsid w:val="000955C0"/>
    <w:rsid w:val="000977E3"/>
    <w:rsid w:val="00097CDC"/>
    <w:rsid w:val="000A3230"/>
    <w:rsid w:val="000A3F13"/>
    <w:rsid w:val="000A4720"/>
    <w:rsid w:val="000A4B19"/>
    <w:rsid w:val="000A79EF"/>
    <w:rsid w:val="000B1C39"/>
    <w:rsid w:val="000B21B6"/>
    <w:rsid w:val="000B4199"/>
    <w:rsid w:val="000B4B97"/>
    <w:rsid w:val="000B54CF"/>
    <w:rsid w:val="000B5D57"/>
    <w:rsid w:val="000B6F00"/>
    <w:rsid w:val="000B727D"/>
    <w:rsid w:val="000B7523"/>
    <w:rsid w:val="000C362D"/>
    <w:rsid w:val="000C711B"/>
    <w:rsid w:val="000D04B6"/>
    <w:rsid w:val="000D256A"/>
    <w:rsid w:val="000D406B"/>
    <w:rsid w:val="000D55CC"/>
    <w:rsid w:val="000D57AB"/>
    <w:rsid w:val="000D5DF8"/>
    <w:rsid w:val="000D6E17"/>
    <w:rsid w:val="000E004A"/>
    <w:rsid w:val="000E0A80"/>
    <w:rsid w:val="000E2D16"/>
    <w:rsid w:val="000E32A7"/>
    <w:rsid w:val="000E53A6"/>
    <w:rsid w:val="000E555D"/>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4EBA"/>
    <w:rsid w:val="00106466"/>
    <w:rsid w:val="00106768"/>
    <w:rsid w:val="001101CA"/>
    <w:rsid w:val="00110E6D"/>
    <w:rsid w:val="00111ACA"/>
    <w:rsid w:val="00112099"/>
    <w:rsid w:val="00112AE0"/>
    <w:rsid w:val="00113494"/>
    <w:rsid w:val="00113A86"/>
    <w:rsid w:val="001153DD"/>
    <w:rsid w:val="00115597"/>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3669"/>
    <w:rsid w:val="00133A18"/>
    <w:rsid w:val="00133B43"/>
    <w:rsid w:val="00133BA6"/>
    <w:rsid w:val="00133F71"/>
    <w:rsid w:val="001350C0"/>
    <w:rsid w:val="001374EC"/>
    <w:rsid w:val="00141924"/>
    <w:rsid w:val="001423BF"/>
    <w:rsid w:val="00142461"/>
    <w:rsid w:val="0014304A"/>
    <w:rsid w:val="00145164"/>
    <w:rsid w:val="0014637A"/>
    <w:rsid w:val="00146E75"/>
    <w:rsid w:val="00150C2C"/>
    <w:rsid w:val="0015196A"/>
    <w:rsid w:val="001566BB"/>
    <w:rsid w:val="001577A2"/>
    <w:rsid w:val="0015791D"/>
    <w:rsid w:val="00157F3A"/>
    <w:rsid w:val="001606F8"/>
    <w:rsid w:val="00160D6B"/>
    <w:rsid w:val="001612BC"/>
    <w:rsid w:val="00161535"/>
    <w:rsid w:val="0016269A"/>
    <w:rsid w:val="00162A5C"/>
    <w:rsid w:val="00163E24"/>
    <w:rsid w:val="001661E5"/>
    <w:rsid w:val="00166460"/>
    <w:rsid w:val="00167C2C"/>
    <w:rsid w:val="00170CE4"/>
    <w:rsid w:val="00170CE5"/>
    <w:rsid w:val="00170CFB"/>
    <w:rsid w:val="00170DA7"/>
    <w:rsid w:val="00171631"/>
    <w:rsid w:val="00172BA7"/>
    <w:rsid w:val="00173E5F"/>
    <w:rsid w:val="00173ECA"/>
    <w:rsid w:val="00175143"/>
    <w:rsid w:val="001752A0"/>
    <w:rsid w:val="00176444"/>
    <w:rsid w:val="00176C2B"/>
    <w:rsid w:val="0017781A"/>
    <w:rsid w:val="00183460"/>
    <w:rsid w:val="00184C45"/>
    <w:rsid w:val="0018529C"/>
    <w:rsid w:val="00185D33"/>
    <w:rsid w:val="00185D6F"/>
    <w:rsid w:val="0018605E"/>
    <w:rsid w:val="0018620D"/>
    <w:rsid w:val="00186665"/>
    <w:rsid w:val="00191E9A"/>
    <w:rsid w:val="00193B1D"/>
    <w:rsid w:val="001946A3"/>
    <w:rsid w:val="001950A5"/>
    <w:rsid w:val="001959BB"/>
    <w:rsid w:val="00195B49"/>
    <w:rsid w:val="001A18B7"/>
    <w:rsid w:val="001A253D"/>
    <w:rsid w:val="001A2F05"/>
    <w:rsid w:val="001A3544"/>
    <w:rsid w:val="001A37A4"/>
    <w:rsid w:val="001A5756"/>
    <w:rsid w:val="001A5FB5"/>
    <w:rsid w:val="001A6C4C"/>
    <w:rsid w:val="001A6ED0"/>
    <w:rsid w:val="001A7D3F"/>
    <w:rsid w:val="001B0426"/>
    <w:rsid w:val="001B0F2A"/>
    <w:rsid w:val="001B1011"/>
    <w:rsid w:val="001B1105"/>
    <w:rsid w:val="001B15F3"/>
    <w:rsid w:val="001B23D8"/>
    <w:rsid w:val="001B2DEF"/>
    <w:rsid w:val="001B2EA8"/>
    <w:rsid w:val="001B2EC3"/>
    <w:rsid w:val="001B2F8E"/>
    <w:rsid w:val="001B4A4B"/>
    <w:rsid w:val="001B5F77"/>
    <w:rsid w:val="001B5FCA"/>
    <w:rsid w:val="001B6D42"/>
    <w:rsid w:val="001B7927"/>
    <w:rsid w:val="001B7F60"/>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39AE"/>
    <w:rsid w:val="001E497A"/>
    <w:rsid w:val="001E4DC6"/>
    <w:rsid w:val="001E58EE"/>
    <w:rsid w:val="001E5D86"/>
    <w:rsid w:val="001E6FA9"/>
    <w:rsid w:val="001F023B"/>
    <w:rsid w:val="001F07FA"/>
    <w:rsid w:val="001F1C0F"/>
    <w:rsid w:val="001F23E2"/>
    <w:rsid w:val="001F504E"/>
    <w:rsid w:val="001F54EF"/>
    <w:rsid w:val="001F5E25"/>
    <w:rsid w:val="001F6C04"/>
    <w:rsid w:val="001F6C41"/>
    <w:rsid w:val="001F7390"/>
    <w:rsid w:val="00200A5F"/>
    <w:rsid w:val="002016EF"/>
    <w:rsid w:val="002027E4"/>
    <w:rsid w:val="00202A63"/>
    <w:rsid w:val="00202F5C"/>
    <w:rsid w:val="002036DD"/>
    <w:rsid w:val="00204EC9"/>
    <w:rsid w:val="00205868"/>
    <w:rsid w:val="00205BE0"/>
    <w:rsid w:val="00207956"/>
    <w:rsid w:val="00212CCB"/>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6ED0"/>
    <w:rsid w:val="002270CB"/>
    <w:rsid w:val="0022750D"/>
    <w:rsid w:val="00231B81"/>
    <w:rsid w:val="0023238A"/>
    <w:rsid w:val="0023328F"/>
    <w:rsid w:val="002332AB"/>
    <w:rsid w:val="00233F56"/>
    <w:rsid w:val="002348FA"/>
    <w:rsid w:val="00234F2B"/>
    <w:rsid w:val="002408ED"/>
    <w:rsid w:val="00240B5E"/>
    <w:rsid w:val="002413CE"/>
    <w:rsid w:val="00242B70"/>
    <w:rsid w:val="002431EA"/>
    <w:rsid w:val="00243236"/>
    <w:rsid w:val="00243A55"/>
    <w:rsid w:val="0024486E"/>
    <w:rsid w:val="00244D1F"/>
    <w:rsid w:val="002517E3"/>
    <w:rsid w:val="00251DEE"/>
    <w:rsid w:val="0025280C"/>
    <w:rsid w:val="0025306E"/>
    <w:rsid w:val="00253404"/>
    <w:rsid w:val="002537C7"/>
    <w:rsid w:val="00253DDA"/>
    <w:rsid w:val="002544B5"/>
    <w:rsid w:val="002577F4"/>
    <w:rsid w:val="00260537"/>
    <w:rsid w:val="00260CF9"/>
    <w:rsid w:val="0026205C"/>
    <w:rsid w:val="00262298"/>
    <w:rsid w:val="0026273E"/>
    <w:rsid w:val="00263C8D"/>
    <w:rsid w:val="00264FF2"/>
    <w:rsid w:val="002656C9"/>
    <w:rsid w:val="002659DD"/>
    <w:rsid w:val="002664FB"/>
    <w:rsid w:val="0026739A"/>
    <w:rsid w:val="00270070"/>
    <w:rsid w:val="002712DB"/>
    <w:rsid w:val="00271401"/>
    <w:rsid w:val="0027157D"/>
    <w:rsid w:val="00271F82"/>
    <w:rsid w:val="0027388E"/>
    <w:rsid w:val="002745CB"/>
    <w:rsid w:val="002747DC"/>
    <w:rsid w:val="00274FB5"/>
    <w:rsid w:val="0027561A"/>
    <w:rsid w:val="00281C53"/>
    <w:rsid w:val="00282242"/>
    <w:rsid w:val="0028492B"/>
    <w:rsid w:val="00285370"/>
    <w:rsid w:val="00286BD8"/>
    <w:rsid w:val="0029114B"/>
    <w:rsid w:val="00292990"/>
    <w:rsid w:val="00297057"/>
    <w:rsid w:val="002A000B"/>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43F"/>
    <w:rsid w:val="002B2F6D"/>
    <w:rsid w:val="002B3952"/>
    <w:rsid w:val="002B5713"/>
    <w:rsid w:val="002B65CC"/>
    <w:rsid w:val="002B6C69"/>
    <w:rsid w:val="002B72C7"/>
    <w:rsid w:val="002C15FD"/>
    <w:rsid w:val="002C30A7"/>
    <w:rsid w:val="002C6186"/>
    <w:rsid w:val="002C680D"/>
    <w:rsid w:val="002C6F33"/>
    <w:rsid w:val="002D24A0"/>
    <w:rsid w:val="002D2B18"/>
    <w:rsid w:val="002D3690"/>
    <w:rsid w:val="002D4DF8"/>
    <w:rsid w:val="002E0C89"/>
    <w:rsid w:val="002E14B3"/>
    <w:rsid w:val="002E1601"/>
    <w:rsid w:val="002E3F34"/>
    <w:rsid w:val="002E4C20"/>
    <w:rsid w:val="002E5225"/>
    <w:rsid w:val="002E5FA6"/>
    <w:rsid w:val="002E7F1B"/>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3CEA"/>
    <w:rsid w:val="003143A7"/>
    <w:rsid w:val="00314EB7"/>
    <w:rsid w:val="00315D09"/>
    <w:rsid w:val="00316055"/>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4FE6"/>
    <w:rsid w:val="00335044"/>
    <w:rsid w:val="00335E6E"/>
    <w:rsid w:val="0033611B"/>
    <w:rsid w:val="00336F53"/>
    <w:rsid w:val="00340FC4"/>
    <w:rsid w:val="0034128A"/>
    <w:rsid w:val="00341AAC"/>
    <w:rsid w:val="0034206A"/>
    <w:rsid w:val="0034380C"/>
    <w:rsid w:val="00343D92"/>
    <w:rsid w:val="003453CA"/>
    <w:rsid w:val="0034540B"/>
    <w:rsid w:val="00345591"/>
    <w:rsid w:val="00345773"/>
    <w:rsid w:val="00345A95"/>
    <w:rsid w:val="00347582"/>
    <w:rsid w:val="00347880"/>
    <w:rsid w:val="0035097D"/>
    <w:rsid w:val="00350F75"/>
    <w:rsid w:val="00351E08"/>
    <w:rsid w:val="00351E67"/>
    <w:rsid w:val="0035566E"/>
    <w:rsid w:val="003557A3"/>
    <w:rsid w:val="00355E4A"/>
    <w:rsid w:val="0036042C"/>
    <w:rsid w:val="00360C58"/>
    <w:rsid w:val="00360CC1"/>
    <w:rsid w:val="00361658"/>
    <w:rsid w:val="00362295"/>
    <w:rsid w:val="003634A1"/>
    <w:rsid w:val="003650C5"/>
    <w:rsid w:val="003652E8"/>
    <w:rsid w:val="00365E9E"/>
    <w:rsid w:val="003708A0"/>
    <w:rsid w:val="00370C51"/>
    <w:rsid w:val="00370D29"/>
    <w:rsid w:val="003719E8"/>
    <w:rsid w:val="00372415"/>
    <w:rsid w:val="00374198"/>
    <w:rsid w:val="003741EF"/>
    <w:rsid w:val="0037593D"/>
    <w:rsid w:val="00375A69"/>
    <w:rsid w:val="003827C9"/>
    <w:rsid w:val="00382896"/>
    <w:rsid w:val="00383748"/>
    <w:rsid w:val="00384E9E"/>
    <w:rsid w:val="00384EA2"/>
    <w:rsid w:val="0038556F"/>
    <w:rsid w:val="00386276"/>
    <w:rsid w:val="00390249"/>
    <w:rsid w:val="003904B7"/>
    <w:rsid w:val="00391850"/>
    <w:rsid w:val="0039238F"/>
    <w:rsid w:val="003925CC"/>
    <w:rsid w:val="00395814"/>
    <w:rsid w:val="00397BC3"/>
    <w:rsid w:val="003A14D1"/>
    <w:rsid w:val="003A217E"/>
    <w:rsid w:val="003A3301"/>
    <w:rsid w:val="003A3B87"/>
    <w:rsid w:val="003A4820"/>
    <w:rsid w:val="003A5C42"/>
    <w:rsid w:val="003A5CF2"/>
    <w:rsid w:val="003A66CC"/>
    <w:rsid w:val="003B01CD"/>
    <w:rsid w:val="003B074D"/>
    <w:rsid w:val="003B0B7C"/>
    <w:rsid w:val="003B1061"/>
    <w:rsid w:val="003B25C7"/>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46B5"/>
    <w:rsid w:val="003D4A97"/>
    <w:rsid w:val="003D60F6"/>
    <w:rsid w:val="003D6BE5"/>
    <w:rsid w:val="003D6DF2"/>
    <w:rsid w:val="003D6E5E"/>
    <w:rsid w:val="003D77E1"/>
    <w:rsid w:val="003D7A3F"/>
    <w:rsid w:val="003E08B9"/>
    <w:rsid w:val="003E09CD"/>
    <w:rsid w:val="003E2146"/>
    <w:rsid w:val="003E27B8"/>
    <w:rsid w:val="003E30C4"/>
    <w:rsid w:val="003E3D6F"/>
    <w:rsid w:val="003E5B57"/>
    <w:rsid w:val="003E6122"/>
    <w:rsid w:val="003F258E"/>
    <w:rsid w:val="003F275F"/>
    <w:rsid w:val="003F3340"/>
    <w:rsid w:val="003F3C1B"/>
    <w:rsid w:val="003F3CFF"/>
    <w:rsid w:val="003F5907"/>
    <w:rsid w:val="00400E2F"/>
    <w:rsid w:val="0040192B"/>
    <w:rsid w:val="00402FFF"/>
    <w:rsid w:val="00403000"/>
    <w:rsid w:val="004039AC"/>
    <w:rsid w:val="00403DF4"/>
    <w:rsid w:val="004065E6"/>
    <w:rsid w:val="004068F8"/>
    <w:rsid w:val="00406B80"/>
    <w:rsid w:val="00411343"/>
    <w:rsid w:val="0041186F"/>
    <w:rsid w:val="0041205F"/>
    <w:rsid w:val="00412AE7"/>
    <w:rsid w:val="00413B67"/>
    <w:rsid w:val="00413E55"/>
    <w:rsid w:val="004149EA"/>
    <w:rsid w:val="004158FF"/>
    <w:rsid w:val="00415E3B"/>
    <w:rsid w:val="0041608F"/>
    <w:rsid w:val="00416E3A"/>
    <w:rsid w:val="004176FC"/>
    <w:rsid w:val="00420CB3"/>
    <w:rsid w:val="00422078"/>
    <w:rsid w:val="00424C65"/>
    <w:rsid w:val="00424F2C"/>
    <w:rsid w:val="004253EA"/>
    <w:rsid w:val="00430AF1"/>
    <w:rsid w:val="00431353"/>
    <w:rsid w:val="00432F3F"/>
    <w:rsid w:val="00433051"/>
    <w:rsid w:val="00434203"/>
    <w:rsid w:val="00434571"/>
    <w:rsid w:val="0043753B"/>
    <w:rsid w:val="0043758E"/>
    <w:rsid w:val="0043766E"/>
    <w:rsid w:val="00437BAC"/>
    <w:rsid w:val="004408D4"/>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6725"/>
    <w:rsid w:val="004570A1"/>
    <w:rsid w:val="0045759F"/>
    <w:rsid w:val="00457A36"/>
    <w:rsid w:val="00460059"/>
    <w:rsid w:val="00460A60"/>
    <w:rsid w:val="00462422"/>
    <w:rsid w:val="00462496"/>
    <w:rsid w:val="0046276B"/>
    <w:rsid w:val="0046372D"/>
    <w:rsid w:val="00464768"/>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77CE2"/>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6636"/>
    <w:rsid w:val="004971D4"/>
    <w:rsid w:val="004A00C7"/>
    <w:rsid w:val="004A1FBE"/>
    <w:rsid w:val="004A26B3"/>
    <w:rsid w:val="004A3FF3"/>
    <w:rsid w:val="004A66CD"/>
    <w:rsid w:val="004A6D61"/>
    <w:rsid w:val="004A75E2"/>
    <w:rsid w:val="004A789D"/>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28F2"/>
    <w:rsid w:val="004D3459"/>
    <w:rsid w:val="004D3B0A"/>
    <w:rsid w:val="004D3E8E"/>
    <w:rsid w:val="004D4343"/>
    <w:rsid w:val="004D4E17"/>
    <w:rsid w:val="004D5E54"/>
    <w:rsid w:val="004D648B"/>
    <w:rsid w:val="004D6B1E"/>
    <w:rsid w:val="004E09A2"/>
    <w:rsid w:val="004E0C20"/>
    <w:rsid w:val="004E2B18"/>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5DF6"/>
    <w:rsid w:val="004F6813"/>
    <w:rsid w:val="004F6BC0"/>
    <w:rsid w:val="004F6DDF"/>
    <w:rsid w:val="004F77A8"/>
    <w:rsid w:val="00500259"/>
    <w:rsid w:val="00500954"/>
    <w:rsid w:val="00500B0F"/>
    <w:rsid w:val="005010AE"/>
    <w:rsid w:val="005018A9"/>
    <w:rsid w:val="00502092"/>
    <w:rsid w:val="00504316"/>
    <w:rsid w:val="0050545C"/>
    <w:rsid w:val="00510390"/>
    <w:rsid w:val="00510F6C"/>
    <w:rsid w:val="00512284"/>
    <w:rsid w:val="00513D78"/>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5CC9"/>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14FF"/>
    <w:rsid w:val="00553F14"/>
    <w:rsid w:val="005541B3"/>
    <w:rsid w:val="00556CB8"/>
    <w:rsid w:val="005574DD"/>
    <w:rsid w:val="005574F7"/>
    <w:rsid w:val="00557EAF"/>
    <w:rsid w:val="00560FE1"/>
    <w:rsid w:val="005621A2"/>
    <w:rsid w:val="0056236B"/>
    <w:rsid w:val="00563788"/>
    <w:rsid w:val="00563B48"/>
    <w:rsid w:val="00563E2B"/>
    <w:rsid w:val="00564405"/>
    <w:rsid w:val="00564790"/>
    <w:rsid w:val="00565844"/>
    <w:rsid w:val="00566C98"/>
    <w:rsid w:val="005672BE"/>
    <w:rsid w:val="005673CB"/>
    <w:rsid w:val="0057099D"/>
    <w:rsid w:val="00570DFE"/>
    <w:rsid w:val="00571D26"/>
    <w:rsid w:val="00571FA1"/>
    <w:rsid w:val="005722E1"/>
    <w:rsid w:val="005754C8"/>
    <w:rsid w:val="00575A9E"/>
    <w:rsid w:val="005775BD"/>
    <w:rsid w:val="00577D93"/>
    <w:rsid w:val="00577E4A"/>
    <w:rsid w:val="00580527"/>
    <w:rsid w:val="00583AFB"/>
    <w:rsid w:val="00583C1F"/>
    <w:rsid w:val="00583D43"/>
    <w:rsid w:val="00584EB9"/>
    <w:rsid w:val="00585AAA"/>
    <w:rsid w:val="00590271"/>
    <w:rsid w:val="005927E8"/>
    <w:rsid w:val="005934D9"/>
    <w:rsid w:val="00595111"/>
    <w:rsid w:val="005965E6"/>
    <w:rsid w:val="00597426"/>
    <w:rsid w:val="005A0469"/>
    <w:rsid w:val="005A1F35"/>
    <w:rsid w:val="005A2923"/>
    <w:rsid w:val="005A31ED"/>
    <w:rsid w:val="005A419D"/>
    <w:rsid w:val="005A4CA7"/>
    <w:rsid w:val="005A5350"/>
    <w:rsid w:val="005A54EB"/>
    <w:rsid w:val="005A5C37"/>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E7E38"/>
    <w:rsid w:val="005F0E1F"/>
    <w:rsid w:val="005F16F9"/>
    <w:rsid w:val="005F1F3E"/>
    <w:rsid w:val="005F2F26"/>
    <w:rsid w:val="005F37A0"/>
    <w:rsid w:val="005F3994"/>
    <w:rsid w:val="005F4159"/>
    <w:rsid w:val="005F4C53"/>
    <w:rsid w:val="005F4F53"/>
    <w:rsid w:val="005F5F40"/>
    <w:rsid w:val="005F6358"/>
    <w:rsid w:val="006005DC"/>
    <w:rsid w:val="00600EDE"/>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057F"/>
    <w:rsid w:val="0064137E"/>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0CA"/>
    <w:rsid w:val="006857A9"/>
    <w:rsid w:val="006857BC"/>
    <w:rsid w:val="00685D1B"/>
    <w:rsid w:val="00686C11"/>
    <w:rsid w:val="00686C2C"/>
    <w:rsid w:val="006904FE"/>
    <w:rsid w:val="0069092A"/>
    <w:rsid w:val="0069182E"/>
    <w:rsid w:val="00691A70"/>
    <w:rsid w:val="00694DA5"/>
    <w:rsid w:val="00695761"/>
    <w:rsid w:val="006960CE"/>
    <w:rsid w:val="00696471"/>
    <w:rsid w:val="0069649F"/>
    <w:rsid w:val="006966C7"/>
    <w:rsid w:val="006979EA"/>
    <w:rsid w:val="00697F03"/>
    <w:rsid w:val="006A0AA0"/>
    <w:rsid w:val="006A0DD7"/>
    <w:rsid w:val="006A2782"/>
    <w:rsid w:val="006A3C12"/>
    <w:rsid w:val="006A40C3"/>
    <w:rsid w:val="006A5050"/>
    <w:rsid w:val="006A58C0"/>
    <w:rsid w:val="006B05BA"/>
    <w:rsid w:val="006B0833"/>
    <w:rsid w:val="006B13D4"/>
    <w:rsid w:val="006B214D"/>
    <w:rsid w:val="006B3CE3"/>
    <w:rsid w:val="006B50F8"/>
    <w:rsid w:val="006B5199"/>
    <w:rsid w:val="006B55C8"/>
    <w:rsid w:val="006B57B0"/>
    <w:rsid w:val="006B6415"/>
    <w:rsid w:val="006B69D0"/>
    <w:rsid w:val="006B6A33"/>
    <w:rsid w:val="006B7039"/>
    <w:rsid w:val="006B7C20"/>
    <w:rsid w:val="006B7C5E"/>
    <w:rsid w:val="006C081C"/>
    <w:rsid w:val="006C15B6"/>
    <w:rsid w:val="006C1A3E"/>
    <w:rsid w:val="006C28C9"/>
    <w:rsid w:val="006C2901"/>
    <w:rsid w:val="006C42F9"/>
    <w:rsid w:val="006C4E9D"/>
    <w:rsid w:val="006C55F9"/>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0D"/>
    <w:rsid w:val="006F4F4A"/>
    <w:rsid w:val="006F51A6"/>
    <w:rsid w:val="006F5E2C"/>
    <w:rsid w:val="006F629C"/>
    <w:rsid w:val="006F6D68"/>
    <w:rsid w:val="00700223"/>
    <w:rsid w:val="0070065A"/>
    <w:rsid w:val="00702EA4"/>
    <w:rsid w:val="00703DBE"/>
    <w:rsid w:val="00705D76"/>
    <w:rsid w:val="00710970"/>
    <w:rsid w:val="0071242C"/>
    <w:rsid w:val="00713E51"/>
    <w:rsid w:val="00716A6D"/>
    <w:rsid w:val="00717C53"/>
    <w:rsid w:val="00722C5B"/>
    <w:rsid w:val="00723267"/>
    <w:rsid w:val="00724852"/>
    <w:rsid w:val="007251C9"/>
    <w:rsid w:val="00725F6E"/>
    <w:rsid w:val="00726FFD"/>
    <w:rsid w:val="007273C7"/>
    <w:rsid w:val="00730B1D"/>
    <w:rsid w:val="007340E2"/>
    <w:rsid w:val="00734182"/>
    <w:rsid w:val="00736805"/>
    <w:rsid w:val="00736A2C"/>
    <w:rsid w:val="00737C36"/>
    <w:rsid w:val="00737CAD"/>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3F5"/>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EF8"/>
    <w:rsid w:val="00770F02"/>
    <w:rsid w:val="007710DD"/>
    <w:rsid w:val="007710FF"/>
    <w:rsid w:val="0077179C"/>
    <w:rsid w:val="00771874"/>
    <w:rsid w:val="00774D7B"/>
    <w:rsid w:val="00775EB3"/>
    <w:rsid w:val="00776BDE"/>
    <w:rsid w:val="00780385"/>
    <w:rsid w:val="00780795"/>
    <w:rsid w:val="0078181B"/>
    <w:rsid w:val="00782E28"/>
    <w:rsid w:val="00783648"/>
    <w:rsid w:val="0078570F"/>
    <w:rsid w:val="00785B46"/>
    <w:rsid w:val="0078615C"/>
    <w:rsid w:val="00791634"/>
    <w:rsid w:val="00791922"/>
    <w:rsid w:val="00792E0E"/>
    <w:rsid w:val="0079312A"/>
    <w:rsid w:val="00794D7B"/>
    <w:rsid w:val="007957E6"/>
    <w:rsid w:val="00796027"/>
    <w:rsid w:val="00796DDA"/>
    <w:rsid w:val="007A0140"/>
    <w:rsid w:val="007A065E"/>
    <w:rsid w:val="007A2B0F"/>
    <w:rsid w:val="007A3A8A"/>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49FB"/>
    <w:rsid w:val="007B5335"/>
    <w:rsid w:val="007B6823"/>
    <w:rsid w:val="007B6D77"/>
    <w:rsid w:val="007C00D6"/>
    <w:rsid w:val="007C0431"/>
    <w:rsid w:val="007C0BC3"/>
    <w:rsid w:val="007C0CBA"/>
    <w:rsid w:val="007C0E3C"/>
    <w:rsid w:val="007C0F54"/>
    <w:rsid w:val="007C37D2"/>
    <w:rsid w:val="007C5368"/>
    <w:rsid w:val="007C6950"/>
    <w:rsid w:val="007C744D"/>
    <w:rsid w:val="007C748A"/>
    <w:rsid w:val="007C7BF9"/>
    <w:rsid w:val="007C7C3E"/>
    <w:rsid w:val="007D051D"/>
    <w:rsid w:val="007D2D52"/>
    <w:rsid w:val="007D562F"/>
    <w:rsid w:val="007D5F16"/>
    <w:rsid w:val="007D5F8C"/>
    <w:rsid w:val="007D6546"/>
    <w:rsid w:val="007D7B54"/>
    <w:rsid w:val="007E0FE3"/>
    <w:rsid w:val="007E1591"/>
    <w:rsid w:val="007E1B2C"/>
    <w:rsid w:val="007E1C5A"/>
    <w:rsid w:val="007E208F"/>
    <w:rsid w:val="007E2BF9"/>
    <w:rsid w:val="007E46DB"/>
    <w:rsid w:val="007E5F8D"/>
    <w:rsid w:val="007E61FB"/>
    <w:rsid w:val="007E742B"/>
    <w:rsid w:val="007E7830"/>
    <w:rsid w:val="007E7E3D"/>
    <w:rsid w:val="007E7F69"/>
    <w:rsid w:val="007F0B29"/>
    <w:rsid w:val="007F0B4A"/>
    <w:rsid w:val="007F1F8A"/>
    <w:rsid w:val="007F261B"/>
    <w:rsid w:val="007F7D08"/>
    <w:rsid w:val="00801C21"/>
    <w:rsid w:val="008028C1"/>
    <w:rsid w:val="00802FB8"/>
    <w:rsid w:val="00803E38"/>
    <w:rsid w:val="008057D5"/>
    <w:rsid w:val="0080775E"/>
    <w:rsid w:val="008078F9"/>
    <w:rsid w:val="00810F6C"/>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3F1"/>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37391"/>
    <w:rsid w:val="0084099E"/>
    <w:rsid w:val="0084190A"/>
    <w:rsid w:val="0084235E"/>
    <w:rsid w:val="008428EB"/>
    <w:rsid w:val="00842B0B"/>
    <w:rsid w:val="0084322C"/>
    <w:rsid w:val="00843CCE"/>
    <w:rsid w:val="00843D5B"/>
    <w:rsid w:val="00844861"/>
    <w:rsid w:val="00844934"/>
    <w:rsid w:val="0084573D"/>
    <w:rsid w:val="00845D53"/>
    <w:rsid w:val="008472C5"/>
    <w:rsid w:val="00847C8E"/>
    <w:rsid w:val="00847CC6"/>
    <w:rsid w:val="00847EC8"/>
    <w:rsid w:val="0085085B"/>
    <w:rsid w:val="0085158F"/>
    <w:rsid w:val="008535BD"/>
    <w:rsid w:val="0085396C"/>
    <w:rsid w:val="00854BF2"/>
    <w:rsid w:val="00854D9B"/>
    <w:rsid w:val="00855B2E"/>
    <w:rsid w:val="0085604C"/>
    <w:rsid w:val="00856CC9"/>
    <w:rsid w:val="00857221"/>
    <w:rsid w:val="00857F81"/>
    <w:rsid w:val="00862BA5"/>
    <w:rsid w:val="0086365C"/>
    <w:rsid w:val="00864254"/>
    <w:rsid w:val="0086465B"/>
    <w:rsid w:val="00864E86"/>
    <w:rsid w:val="008650E6"/>
    <w:rsid w:val="00865195"/>
    <w:rsid w:val="00866270"/>
    <w:rsid w:val="00867B01"/>
    <w:rsid w:val="00871C27"/>
    <w:rsid w:val="00871C99"/>
    <w:rsid w:val="00871D50"/>
    <w:rsid w:val="008748E3"/>
    <w:rsid w:val="00874978"/>
    <w:rsid w:val="00874CFC"/>
    <w:rsid w:val="0087535D"/>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1F87"/>
    <w:rsid w:val="00892343"/>
    <w:rsid w:val="00892F10"/>
    <w:rsid w:val="008936B7"/>
    <w:rsid w:val="0089393A"/>
    <w:rsid w:val="00893BFF"/>
    <w:rsid w:val="00894095"/>
    <w:rsid w:val="00894119"/>
    <w:rsid w:val="0089411C"/>
    <w:rsid w:val="00895942"/>
    <w:rsid w:val="00896B53"/>
    <w:rsid w:val="00897D9F"/>
    <w:rsid w:val="00897DDA"/>
    <w:rsid w:val="008A02B8"/>
    <w:rsid w:val="008A1383"/>
    <w:rsid w:val="008A1722"/>
    <w:rsid w:val="008A1967"/>
    <w:rsid w:val="008A1CD2"/>
    <w:rsid w:val="008A20EF"/>
    <w:rsid w:val="008A2690"/>
    <w:rsid w:val="008A2F96"/>
    <w:rsid w:val="008A3DB6"/>
    <w:rsid w:val="008A55D0"/>
    <w:rsid w:val="008A5898"/>
    <w:rsid w:val="008A5C76"/>
    <w:rsid w:val="008A6182"/>
    <w:rsid w:val="008A6260"/>
    <w:rsid w:val="008A6743"/>
    <w:rsid w:val="008A6E38"/>
    <w:rsid w:val="008A7019"/>
    <w:rsid w:val="008A7C52"/>
    <w:rsid w:val="008B0B92"/>
    <w:rsid w:val="008B0E6E"/>
    <w:rsid w:val="008B190E"/>
    <w:rsid w:val="008B28D7"/>
    <w:rsid w:val="008B35D9"/>
    <w:rsid w:val="008B48A4"/>
    <w:rsid w:val="008B699F"/>
    <w:rsid w:val="008B7993"/>
    <w:rsid w:val="008C07CC"/>
    <w:rsid w:val="008C53C9"/>
    <w:rsid w:val="008C55A2"/>
    <w:rsid w:val="008C5EEB"/>
    <w:rsid w:val="008C69BB"/>
    <w:rsid w:val="008C72B7"/>
    <w:rsid w:val="008C7776"/>
    <w:rsid w:val="008D00EC"/>
    <w:rsid w:val="008D0C54"/>
    <w:rsid w:val="008D0E4A"/>
    <w:rsid w:val="008D118C"/>
    <w:rsid w:val="008D18F0"/>
    <w:rsid w:val="008D1AF3"/>
    <w:rsid w:val="008D1DE2"/>
    <w:rsid w:val="008D4685"/>
    <w:rsid w:val="008D51BD"/>
    <w:rsid w:val="008D602F"/>
    <w:rsid w:val="008D6B64"/>
    <w:rsid w:val="008D6C56"/>
    <w:rsid w:val="008D77E9"/>
    <w:rsid w:val="008D7A00"/>
    <w:rsid w:val="008D7B62"/>
    <w:rsid w:val="008E0ABD"/>
    <w:rsid w:val="008E12A1"/>
    <w:rsid w:val="008E13BC"/>
    <w:rsid w:val="008E21B4"/>
    <w:rsid w:val="008E37EB"/>
    <w:rsid w:val="008E4263"/>
    <w:rsid w:val="008E4390"/>
    <w:rsid w:val="008E741A"/>
    <w:rsid w:val="008E7597"/>
    <w:rsid w:val="008E791D"/>
    <w:rsid w:val="008E7BC5"/>
    <w:rsid w:val="008F03EA"/>
    <w:rsid w:val="008F06F3"/>
    <w:rsid w:val="008F132A"/>
    <w:rsid w:val="008F2121"/>
    <w:rsid w:val="008F22F6"/>
    <w:rsid w:val="008F2769"/>
    <w:rsid w:val="008F2EC4"/>
    <w:rsid w:val="008F48CC"/>
    <w:rsid w:val="008F493E"/>
    <w:rsid w:val="008F5356"/>
    <w:rsid w:val="008F569B"/>
    <w:rsid w:val="008F67A9"/>
    <w:rsid w:val="008F6AB6"/>
    <w:rsid w:val="008F6D5C"/>
    <w:rsid w:val="0090056D"/>
    <w:rsid w:val="00904968"/>
    <w:rsid w:val="00905255"/>
    <w:rsid w:val="00907613"/>
    <w:rsid w:val="00907F88"/>
    <w:rsid w:val="009107FA"/>
    <w:rsid w:val="0091097F"/>
    <w:rsid w:val="00913ADA"/>
    <w:rsid w:val="00914107"/>
    <w:rsid w:val="00914981"/>
    <w:rsid w:val="00914AAC"/>
    <w:rsid w:val="0091558E"/>
    <w:rsid w:val="00915E55"/>
    <w:rsid w:val="00916E12"/>
    <w:rsid w:val="009177B3"/>
    <w:rsid w:val="009216D9"/>
    <w:rsid w:val="009225AF"/>
    <w:rsid w:val="00922F37"/>
    <w:rsid w:val="00923736"/>
    <w:rsid w:val="00923C18"/>
    <w:rsid w:val="00925B59"/>
    <w:rsid w:val="009262B0"/>
    <w:rsid w:val="009262F4"/>
    <w:rsid w:val="00931072"/>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9E0"/>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2A6D"/>
    <w:rsid w:val="009846B6"/>
    <w:rsid w:val="009850C8"/>
    <w:rsid w:val="009859D0"/>
    <w:rsid w:val="00985C2C"/>
    <w:rsid w:val="00986325"/>
    <w:rsid w:val="00986773"/>
    <w:rsid w:val="009868E4"/>
    <w:rsid w:val="00987CCA"/>
    <w:rsid w:val="00997905"/>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0FA4"/>
    <w:rsid w:val="009C13D7"/>
    <w:rsid w:val="009C294F"/>
    <w:rsid w:val="009C4CBA"/>
    <w:rsid w:val="009C5227"/>
    <w:rsid w:val="009C6916"/>
    <w:rsid w:val="009D1E29"/>
    <w:rsid w:val="009D2600"/>
    <w:rsid w:val="009D2E0D"/>
    <w:rsid w:val="009D35C3"/>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1FA5"/>
    <w:rsid w:val="00A0250E"/>
    <w:rsid w:val="00A03187"/>
    <w:rsid w:val="00A03FB5"/>
    <w:rsid w:val="00A05E58"/>
    <w:rsid w:val="00A06006"/>
    <w:rsid w:val="00A0641E"/>
    <w:rsid w:val="00A10832"/>
    <w:rsid w:val="00A117F1"/>
    <w:rsid w:val="00A15B2E"/>
    <w:rsid w:val="00A162D5"/>
    <w:rsid w:val="00A16B04"/>
    <w:rsid w:val="00A21DE8"/>
    <w:rsid w:val="00A23C34"/>
    <w:rsid w:val="00A244E4"/>
    <w:rsid w:val="00A24C27"/>
    <w:rsid w:val="00A25479"/>
    <w:rsid w:val="00A2647F"/>
    <w:rsid w:val="00A26A16"/>
    <w:rsid w:val="00A27C40"/>
    <w:rsid w:val="00A31D0A"/>
    <w:rsid w:val="00A32651"/>
    <w:rsid w:val="00A32CDC"/>
    <w:rsid w:val="00A33C41"/>
    <w:rsid w:val="00A342DE"/>
    <w:rsid w:val="00A34913"/>
    <w:rsid w:val="00A36120"/>
    <w:rsid w:val="00A37010"/>
    <w:rsid w:val="00A403C1"/>
    <w:rsid w:val="00A40A0A"/>
    <w:rsid w:val="00A41406"/>
    <w:rsid w:val="00A414BC"/>
    <w:rsid w:val="00A42743"/>
    <w:rsid w:val="00A447A0"/>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5960"/>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4F08"/>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671"/>
    <w:rsid w:val="00AB2B8D"/>
    <w:rsid w:val="00AB2D1B"/>
    <w:rsid w:val="00AB4238"/>
    <w:rsid w:val="00AB4D45"/>
    <w:rsid w:val="00AB75B6"/>
    <w:rsid w:val="00AB7DAE"/>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C6E2D"/>
    <w:rsid w:val="00AD07F0"/>
    <w:rsid w:val="00AD3F74"/>
    <w:rsid w:val="00AD4179"/>
    <w:rsid w:val="00AD46CF"/>
    <w:rsid w:val="00AD57A1"/>
    <w:rsid w:val="00AD58B7"/>
    <w:rsid w:val="00AD5A51"/>
    <w:rsid w:val="00AD5CAD"/>
    <w:rsid w:val="00AD6B23"/>
    <w:rsid w:val="00AD7DFD"/>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082"/>
    <w:rsid w:val="00AF7BC3"/>
    <w:rsid w:val="00B03DF8"/>
    <w:rsid w:val="00B05184"/>
    <w:rsid w:val="00B055F1"/>
    <w:rsid w:val="00B05888"/>
    <w:rsid w:val="00B05B33"/>
    <w:rsid w:val="00B06A16"/>
    <w:rsid w:val="00B07AB0"/>
    <w:rsid w:val="00B07E65"/>
    <w:rsid w:val="00B10A56"/>
    <w:rsid w:val="00B1273B"/>
    <w:rsid w:val="00B12E22"/>
    <w:rsid w:val="00B13217"/>
    <w:rsid w:val="00B16C7F"/>
    <w:rsid w:val="00B1770A"/>
    <w:rsid w:val="00B21E5E"/>
    <w:rsid w:val="00B2235E"/>
    <w:rsid w:val="00B229D0"/>
    <w:rsid w:val="00B23206"/>
    <w:rsid w:val="00B24221"/>
    <w:rsid w:val="00B24A06"/>
    <w:rsid w:val="00B26B05"/>
    <w:rsid w:val="00B26C64"/>
    <w:rsid w:val="00B2768B"/>
    <w:rsid w:val="00B27AAE"/>
    <w:rsid w:val="00B32BAC"/>
    <w:rsid w:val="00B32CBE"/>
    <w:rsid w:val="00B33C09"/>
    <w:rsid w:val="00B33C15"/>
    <w:rsid w:val="00B34776"/>
    <w:rsid w:val="00B3542E"/>
    <w:rsid w:val="00B36830"/>
    <w:rsid w:val="00B36DE4"/>
    <w:rsid w:val="00B40332"/>
    <w:rsid w:val="00B4060A"/>
    <w:rsid w:val="00B40C59"/>
    <w:rsid w:val="00B410F9"/>
    <w:rsid w:val="00B41542"/>
    <w:rsid w:val="00B41A2A"/>
    <w:rsid w:val="00B4226C"/>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270"/>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C3C"/>
    <w:rsid w:val="00B92F2C"/>
    <w:rsid w:val="00B94495"/>
    <w:rsid w:val="00B946D0"/>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1EDA"/>
    <w:rsid w:val="00BC32FB"/>
    <w:rsid w:val="00BC53A3"/>
    <w:rsid w:val="00BC553F"/>
    <w:rsid w:val="00BC5847"/>
    <w:rsid w:val="00BC5E07"/>
    <w:rsid w:val="00BC5E7A"/>
    <w:rsid w:val="00BC5FB1"/>
    <w:rsid w:val="00BC60AD"/>
    <w:rsid w:val="00BC64EB"/>
    <w:rsid w:val="00BC7927"/>
    <w:rsid w:val="00BD03B8"/>
    <w:rsid w:val="00BD155F"/>
    <w:rsid w:val="00BD2535"/>
    <w:rsid w:val="00BD2E8D"/>
    <w:rsid w:val="00BD3885"/>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5E65"/>
    <w:rsid w:val="00BE6102"/>
    <w:rsid w:val="00BE6A89"/>
    <w:rsid w:val="00BF0395"/>
    <w:rsid w:val="00BF1E5F"/>
    <w:rsid w:val="00BF2BF5"/>
    <w:rsid w:val="00BF4C67"/>
    <w:rsid w:val="00BF55AB"/>
    <w:rsid w:val="00BF61B9"/>
    <w:rsid w:val="00BF74C6"/>
    <w:rsid w:val="00BF75E3"/>
    <w:rsid w:val="00C00B9B"/>
    <w:rsid w:val="00C0157E"/>
    <w:rsid w:val="00C02470"/>
    <w:rsid w:val="00C028D5"/>
    <w:rsid w:val="00C0323D"/>
    <w:rsid w:val="00C040C1"/>
    <w:rsid w:val="00C04174"/>
    <w:rsid w:val="00C04BD6"/>
    <w:rsid w:val="00C05538"/>
    <w:rsid w:val="00C0582F"/>
    <w:rsid w:val="00C06295"/>
    <w:rsid w:val="00C0700E"/>
    <w:rsid w:val="00C07A9A"/>
    <w:rsid w:val="00C11084"/>
    <w:rsid w:val="00C11609"/>
    <w:rsid w:val="00C12AAC"/>
    <w:rsid w:val="00C133F5"/>
    <w:rsid w:val="00C15CE7"/>
    <w:rsid w:val="00C15F8D"/>
    <w:rsid w:val="00C1770D"/>
    <w:rsid w:val="00C17752"/>
    <w:rsid w:val="00C17D74"/>
    <w:rsid w:val="00C20028"/>
    <w:rsid w:val="00C20039"/>
    <w:rsid w:val="00C20214"/>
    <w:rsid w:val="00C20632"/>
    <w:rsid w:val="00C21601"/>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6D56"/>
    <w:rsid w:val="00C46F01"/>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3706"/>
    <w:rsid w:val="00C6568E"/>
    <w:rsid w:val="00C660B3"/>
    <w:rsid w:val="00C66593"/>
    <w:rsid w:val="00C66BE3"/>
    <w:rsid w:val="00C67123"/>
    <w:rsid w:val="00C67FA8"/>
    <w:rsid w:val="00C722B7"/>
    <w:rsid w:val="00C7282B"/>
    <w:rsid w:val="00C732E4"/>
    <w:rsid w:val="00C7332C"/>
    <w:rsid w:val="00C7440C"/>
    <w:rsid w:val="00C74AFA"/>
    <w:rsid w:val="00C74CC3"/>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25C5"/>
    <w:rsid w:val="00CA3283"/>
    <w:rsid w:val="00CA36F1"/>
    <w:rsid w:val="00CA3F96"/>
    <w:rsid w:val="00CA4157"/>
    <w:rsid w:val="00CA4963"/>
    <w:rsid w:val="00CA5723"/>
    <w:rsid w:val="00CA6442"/>
    <w:rsid w:val="00CA682E"/>
    <w:rsid w:val="00CB08F9"/>
    <w:rsid w:val="00CB1E32"/>
    <w:rsid w:val="00CB4317"/>
    <w:rsid w:val="00CB4572"/>
    <w:rsid w:val="00CB4676"/>
    <w:rsid w:val="00CB5086"/>
    <w:rsid w:val="00CB64FE"/>
    <w:rsid w:val="00CB7544"/>
    <w:rsid w:val="00CB79C9"/>
    <w:rsid w:val="00CC1447"/>
    <w:rsid w:val="00CC1472"/>
    <w:rsid w:val="00CC1D2C"/>
    <w:rsid w:val="00CC20DC"/>
    <w:rsid w:val="00CC2435"/>
    <w:rsid w:val="00CC2F17"/>
    <w:rsid w:val="00CC3BFF"/>
    <w:rsid w:val="00CC4811"/>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86D"/>
    <w:rsid w:val="00CF4B36"/>
    <w:rsid w:val="00D008EE"/>
    <w:rsid w:val="00D009FB"/>
    <w:rsid w:val="00D0191F"/>
    <w:rsid w:val="00D01F5D"/>
    <w:rsid w:val="00D022A7"/>
    <w:rsid w:val="00D075E3"/>
    <w:rsid w:val="00D103C8"/>
    <w:rsid w:val="00D118E1"/>
    <w:rsid w:val="00D1394F"/>
    <w:rsid w:val="00D162CE"/>
    <w:rsid w:val="00D1737D"/>
    <w:rsid w:val="00D202CF"/>
    <w:rsid w:val="00D2049A"/>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528B"/>
    <w:rsid w:val="00D45D5B"/>
    <w:rsid w:val="00D46008"/>
    <w:rsid w:val="00D46A59"/>
    <w:rsid w:val="00D472D3"/>
    <w:rsid w:val="00D478EF"/>
    <w:rsid w:val="00D506EF"/>
    <w:rsid w:val="00D513D2"/>
    <w:rsid w:val="00D51AF4"/>
    <w:rsid w:val="00D51FEA"/>
    <w:rsid w:val="00D52A59"/>
    <w:rsid w:val="00D52DEA"/>
    <w:rsid w:val="00D541EA"/>
    <w:rsid w:val="00D546AD"/>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1EA"/>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191B"/>
    <w:rsid w:val="00DA22A6"/>
    <w:rsid w:val="00DA317F"/>
    <w:rsid w:val="00DA4766"/>
    <w:rsid w:val="00DA54BF"/>
    <w:rsid w:val="00DA5EB1"/>
    <w:rsid w:val="00DA6E66"/>
    <w:rsid w:val="00DB1395"/>
    <w:rsid w:val="00DB2AAC"/>
    <w:rsid w:val="00DB3AF6"/>
    <w:rsid w:val="00DB3C20"/>
    <w:rsid w:val="00DB3E25"/>
    <w:rsid w:val="00DB4D53"/>
    <w:rsid w:val="00DB5683"/>
    <w:rsid w:val="00DB6BCF"/>
    <w:rsid w:val="00DB7A49"/>
    <w:rsid w:val="00DB7FFA"/>
    <w:rsid w:val="00DC05DC"/>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0F8F"/>
    <w:rsid w:val="00DF197E"/>
    <w:rsid w:val="00DF205B"/>
    <w:rsid w:val="00DF675B"/>
    <w:rsid w:val="00E007B7"/>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0D14"/>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29CA"/>
    <w:rsid w:val="00E53DAA"/>
    <w:rsid w:val="00E543CC"/>
    <w:rsid w:val="00E54AF0"/>
    <w:rsid w:val="00E56695"/>
    <w:rsid w:val="00E56818"/>
    <w:rsid w:val="00E57289"/>
    <w:rsid w:val="00E6264D"/>
    <w:rsid w:val="00E62A5F"/>
    <w:rsid w:val="00E635A5"/>
    <w:rsid w:val="00E63776"/>
    <w:rsid w:val="00E640D6"/>
    <w:rsid w:val="00E64415"/>
    <w:rsid w:val="00E647BC"/>
    <w:rsid w:val="00E652A1"/>
    <w:rsid w:val="00E65379"/>
    <w:rsid w:val="00E655E5"/>
    <w:rsid w:val="00E65D91"/>
    <w:rsid w:val="00E671BA"/>
    <w:rsid w:val="00E72959"/>
    <w:rsid w:val="00E732DB"/>
    <w:rsid w:val="00E73607"/>
    <w:rsid w:val="00E74004"/>
    <w:rsid w:val="00E74693"/>
    <w:rsid w:val="00E76434"/>
    <w:rsid w:val="00E76FC3"/>
    <w:rsid w:val="00E827D3"/>
    <w:rsid w:val="00E83455"/>
    <w:rsid w:val="00E8402E"/>
    <w:rsid w:val="00E84F33"/>
    <w:rsid w:val="00E85CA7"/>
    <w:rsid w:val="00E87290"/>
    <w:rsid w:val="00E8790A"/>
    <w:rsid w:val="00E87E8B"/>
    <w:rsid w:val="00E90314"/>
    <w:rsid w:val="00E90630"/>
    <w:rsid w:val="00E92044"/>
    <w:rsid w:val="00E929A6"/>
    <w:rsid w:val="00E95113"/>
    <w:rsid w:val="00E9513A"/>
    <w:rsid w:val="00E96EB1"/>
    <w:rsid w:val="00E96FBB"/>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125"/>
    <w:rsid w:val="00EB740C"/>
    <w:rsid w:val="00EC00A2"/>
    <w:rsid w:val="00EC03A5"/>
    <w:rsid w:val="00EC29E8"/>
    <w:rsid w:val="00EC2CBD"/>
    <w:rsid w:val="00EC30ED"/>
    <w:rsid w:val="00EC342A"/>
    <w:rsid w:val="00EC5891"/>
    <w:rsid w:val="00EC5DA0"/>
    <w:rsid w:val="00EC665D"/>
    <w:rsid w:val="00EC68B6"/>
    <w:rsid w:val="00EC74C4"/>
    <w:rsid w:val="00EC757E"/>
    <w:rsid w:val="00EC77DC"/>
    <w:rsid w:val="00ED08D2"/>
    <w:rsid w:val="00ED25DE"/>
    <w:rsid w:val="00ED31B8"/>
    <w:rsid w:val="00ED32A8"/>
    <w:rsid w:val="00ED5616"/>
    <w:rsid w:val="00ED5BEC"/>
    <w:rsid w:val="00ED648B"/>
    <w:rsid w:val="00ED663D"/>
    <w:rsid w:val="00ED6A63"/>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402A"/>
    <w:rsid w:val="00EF5E73"/>
    <w:rsid w:val="00EF76AD"/>
    <w:rsid w:val="00EF789A"/>
    <w:rsid w:val="00EF7ADE"/>
    <w:rsid w:val="00F005AF"/>
    <w:rsid w:val="00F0073A"/>
    <w:rsid w:val="00F00F46"/>
    <w:rsid w:val="00F05068"/>
    <w:rsid w:val="00F07402"/>
    <w:rsid w:val="00F0744D"/>
    <w:rsid w:val="00F074D0"/>
    <w:rsid w:val="00F07B60"/>
    <w:rsid w:val="00F07FCD"/>
    <w:rsid w:val="00F104A8"/>
    <w:rsid w:val="00F105D3"/>
    <w:rsid w:val="00F11070"/>
    <w:rsid w:val="00F118F8"/>
    <w:rsid w:val="00F11D3C"/>
    <w:rsid w:val="00F128CA"/>
    <w:rsid w:val="00F14717"/>
    <w:rsid w:val="00F1648E"/>
    <w:rsid w:val="00F1662E"/>
    <w:rsid w:val="00F16924"/>
    <w:rsid w:val="00F16B43"/>
    <w:rsid w:val="00F16FCD"/>
    <w:rsid w:val="00F17343"/>
    <w:rsid w:val="00F177DF"/>
    <w:rsid w:val="00F212B4"/>
    <w:rsid w:val="00F21B9C"/>
    <w:rsid w:val="00F21FC5"/>
    <w:rsid w:val="00F233E2"/>
    <w:rsid w:val="00F23842"/>
    <w:rsid w:val="00F2481E"/>
    <w:rsid w:val="00F24D3C"/>
    <w:rsid w:val="00F2532E"/>
    <w:rsid w:val="00F2574A"/>
    <w:rsid w:val="00F2789E"/>
    <w:rsid w:val="00F3204D"/>
    <w:rsid w:val="00F32AE2"/>
    <w:rsid w:val="00F33278"/>
    <w:rsid w:val="00F3647D"/>
    <w:rsid w:val="00F36A46"/>
    <w:rsid w:val="00F36BF1"/>
    <w:rsid w:val="00F413EC"/>
    <w:rsid w:val="00F417DF"/>
    <w:rsid w:val="00F42DED"/>
    <w:rsid w:val="00F435B9"/>
    <w:rsid w:val="00F43F83"/>
    <w:rsid w:val="00F44042"/>
    <w:rsid w:val="00F4463E"/>
    <w:rsid w:val="00F4499D"/>
    <w:rsid w:val="00F44A95"/>
    <w:rsid w:val="00F44F6D"/>
    <w:rsid w:val="00F44F71"/>
    <w:rsid w:val="00F5044B"/>
    <w:rsid w:val="00F50708"/>
    <w:rsid w:val="00F50E3C"/>
    <w:rsid w:val="00F53314"/>
    <w:rsid w:val="00F53713"/>
    <w:rsid w:val="00F5374E"/>
    <w:rsid w:val="00F5383E"/>
    <w:rsid w:val="00F54D69"/>
    <w:rsid w:val="00F55CB6"/>
    <w:rsid w:val="00F56CCE"/>
    <w:rsid w:val="00F60150"/>
    <w:rsid w:val="00F616F7"/>
    <w:rsid w:val="00F625FD"/>
    <w:rsid w:val="00F6517C"/>
    <w:rsid w:val="00F65FE6"/>
    <w:rsid w:val="00F6639D"/>
    <w:rsid w:val="00F66A3A"/>
    <w:rsid w:val="00F66F7A"/>
    <w:rsid w:val="00F703FB"/>
    <w:rsid w:val="00F72591"/>
    <w:rsid w:val="00F73EDA"/>
    <w:rsid w:val="00F75ACD"/>
    <w:rsid w:val="00F762B7"/>
    <w:rsid w:val="00F76C68"/>
    <w:rsid w:val="00F774D1"/>
    <w:rsid w:val="00F8093F"/>
    <w:rsid w:val="00F81363"/>
    <w:rsid w:val="00F81803"/>
    <w:rsid w:val="00F826A2"/>
    <w:rsid w:val="00F82A4D"/>
    <w:rsid w:val="00F83085"/>
    <w:rsid w:val="00F83BDD"/>
    <w:rsid w:val="00F83E0D"/>
    <w:rsid w:val="00F84316"/>
    <w:rsid w:val="00F85338"/>
    <w:rsid w:val="00F868FA"/>
    <w:rsid w:val="00F8712E"/>
    <w:rsid w:val="00F873D2"/>
    <w:rsid w:val="00F874DA"/>
    <w:rsid w:val="00F87F39"/>
    <w:rsid w:val="00F93532"/>
    <w:rsid w:val="00F93834"/>
    <w:rsid w:val="00F95311"/>
    <w:rsid w:val="00F95388"/>
    <w:rsid w:val="00F97C91"/>
    <w:rsid w:val="00FA001A"/>
    <w:rsid w:val="00FA06A8"/>
    <w:rsid w:val="00FA0AC8"/>
    <w:rsid w:val="00FA169A"/>
    <w:rsid w:val="00FA3A5C"/>
    <w:rsid w:val="00FA5B1D"/>
    <w:rsid w:val="00FA60B2"/>
    <w:rsid w:val="00FA68FD"/>
    <w:rsid w:val="00FA6AF4"/>
    <w:rsid w:val="00FA766F"/>
    <w:rsid w:val="00FA7D66"/>
    <w:rsid w:val="00FB05B7"/>
    <w:rsid w:val="00FB16DA"/>
    <w:rsid w:val="00FB406F"/>
    <w:rsid w:val="00FB62F3"/>
    <w:rsid w:val="00FC1343"/>
    <w:rsid w:val="00FC1447"/>
    <w:rsid w:val="00FC18E3"/>
    <w:rsid w:val="00FC1E6A"/>
    <w:rsid w:val="00FC29C5"/>
    <w:rsid w:val="00FC3550"/>
    <w:rsid w:val="00FC3E0B"/>
    <w:rsid w:val="00FC435E"/>
    <w:rsid w:val="00FC4CDF"/>
    <w:rsid w:val="00FC4FC9"/>
    <w:rsid w:val="00FC5D9B"/>
    <w:rsid w:val="00FC6CB7"/>
    <w:rsid w:val="00FC6E63"/>
    <w:rsid w:val="00FC7576"/>
    <w:rsid w:val="00FD1B8C"/>
    <w:rsid w:val="00FD2ABC"/>
    <w:rsid w:val="00FD2DB1"/>
    <w:rsid w:val="00FD388B"/>
    <w:rsid w:val="00FD4E0B"/>
    <w:rsid w:val="00FD53E5"/>
    <w:rsid w:val="00FD5942"/>
    <w:rsid w:val="00FD712E"/>
    <w:rsid w:val="00FD73C6"/>
    <w:rsid w:val="00FE087B"/>
    <w:rsid w:val="00FE1475"/>
    <w:rsid w:val="00FE22C9"/>
    <w:rsid w:val="00FE39D0"/>
    <w:rsid w:val="00FE3B6B"/>
    <w:rsid w:val="00FE66D6"/>
    <w:rsid w:val="00FF28AB"/>
    <w:rsid w:val="00FF2D20"/>
    <w:rsid w:val="00FF50E7"/>
    <w:rsid w:val="00FF594F"/>
    <w:rsid w:val="00FF6009"/>
    <w:rsid w:val="00FF640E"/>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BCE4E7B7-9389-4F1B-8B13-511AA6727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14FF"/>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uiPriority w:val="9"/>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uiPriority w:val="9"/>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rsid w:val="008428EB"/>
    <w:pPr>
      <w:suppressAutoHyphens/>
      <w:spacing w:after="200" w:line="276" w:lineRule="auto"/>
    </w:pPr>
    <w:rPr>
      <w:rFonts w:eastAsia="Calibri" w:cs="Calibri"/>
      <w:sz w:val="22"/>
      <w:szCs w:val="22"/>
      <w:lang w:eastAsia="zh-CN"/>
    </w:rPr>
  </w:style>
  <w:style w:type="character" w:styleId="Hipervnculo">
    <w:name w:val="Hyperlink"/>
    <w:uiPriority w:val="99"/>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rsid w:val="00C20214"/>
    <w:pPr>
      <w:tabs>
        <w:tab w:val="center" w:pos="4252"/>
        <w:tab w:val="right" w:pos="8504"/>
      </w:tabs>
    </w:pPr>
  </w:style>
  <w:style w:type="paragraph" w:customStyle="1" w:styleId="Cuerpodetextoconsangra">
    <w:name w:val="Cuerpo de texto con sangría"/>
    <w:basedOn w:val="Predeterminado"/>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1">
    <w:name w:val="Mención sin resolver11"/>
    <w:uiPriority w:val="99"/>
    <w:semiHidden/>
    <w:rsid w:val="00FE66D6"/>
    <w:rPr>
      <w:color w:val="808080"/>
      <w:shd w:val="clear" w:color="auto" w:fill="E6E6E6"/>
    </w:rPr>
  </w:style>
  <w:style w:type="character" w:customStyle="1" w:styleId="Mencinsinresolver21">
    <w:name w:val="Mención sin resolver21"/>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2">
    <w:name w:val="Car2"/>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2">
    <w:name w:val="Car Car2"/>
    <w:rsid w:val="004C00F0"/>
    <w:rPr>
      <w:sz w:val="24"/>
      <w:szCs w:val="24"/>
    </w:rPr>
  </w:style>
  <w:style w:type="character" w:customStyle="1" w:styleId="CarCar11">
    <w:name w:val="Car Car1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paragraph" w:customStyle="1" w:styleId="textoindependiente210">
    <w:name w:val="textoindependiente21"/>
    <w:basedOn w:val="Normal"/>
    <w:rsid w:val="001950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contentpasted2">
    <w:name w:val="contentpasted2"/>
    <w:basedOn w:val="Fuentedeprrafopredeter"/>
    <w:rsid w:val="001950A5"/>
  </w:style>
  <w:style w:type="numbering" w:customStyle="1" w:styleId="Sinlista21">
    <w:name w:val="Sin lista21"/>
    <w:next w:val="Sinlista"/>
    <w:uiPriority w:val="99"/>
    <w:semiHidden/>
    <w:unhideWhenUsed/>
    <w:rsid w:val="00B24221"/>
  </w:style>
  <w:style w:type="table" w:customStyle="1" w:styleId="Tablaconcuadrcula16">
    <w:name w:val="Tabla con cuadrícula16"/>
    <w:basedOn w:val="Tablanormal"/>
    <w:next w:val="Tablaconcuadrcula"/>
    <w:rsid w:val="00B242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39"/>
    <w:rsid w:val="005621A2"/>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
    <w:name w:val="Tabla normal 11"/>
    <w:basedOn w:val="Tablanormal"/>
    <w:next w:val="Tablanormal1"/>
    <w:uiPriority w:val="41"/>
    <w:rsid w:val="005621A2"/>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1">
    <w:name w:val="Tabla de cuadrícula 1 clara1"/>
    <w:basedOn w:val="Tablanormal"/>
    <w:next w:val="Tablaconcuadrcula1clara"/>
    <w:uiPriority w:val="46"/>
    <w:rsid w:val="005621A2"/>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normal1">
    <w:name w:val="Plain Table 1"/>
    <w:basedOn w:val="Tablanormal"/>
    <w:uiPriority w:val="41"/>
    <w:rsid w:val="005621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62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22">
    <w:name w:val="Sin lista22"/>
    <w:next w:val="Sinlista"/>
    <w:uiPriority w:val="99"/>
    <w:semiHidden/>
    <w:unhideWhenUsed/>
    <w:rsid w:val="00B946D0"/>
  </w:style>
  <w:style w:type="table" w:customStyle="1" w:styleId="Tablaconcuadrcula18">
    <w:name w:val="Tabla con cuadrícula18"/>
    <w:basedOn w:val="Tablanormal"/>
    <w:next w:val="Tablaconcuadrcula"/>
    <w:rsid w:val="00B946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NumeradoNegrita11">
    <w:name w:val="Estilo Numerado Negrita11"/>
    <w:basedOn w:val="Sinlista"/>
    <w:rsid w:val="00C0700E"/>
  </w:style>
  <w:style w:type="numbering" w:customStyle="1" w:styleId="WW8Num15">
    <w:name w:val="WW8Num15"/>
    <w:basedOn w:val="Sinlista"/>
    <w:rsid w:val="00C0700E"/>
  </w:style>
  <w:style w:type="numbering" w:customStyle="1" w:styleId="Estiloimportado21">
    <w:name w:val="Estilo importado 21"/>
    <w:rsid w:val="00C0700E"/>
  </w:style>
  <w:style w:type="numbering" w:customStyle="1" w:styleId="Sinlista23">
    <w:name w:val="Sin lista23"/>
    <w:next w:val="Sinlista"/>
    <w:uiPriority w:val="99"/>
    <w:semiHidden/>
    <w:unhideWhenUsed/>
    <w:rsid w:val="00C0700E"/>
  </w:style>
  <w:style w:type="table" w:customStyle="1" w:styleId="Tablaconcuadrcula19">
    <w:name w:val="Tabla con cuadrícula19"/>
    <w:basedOn w:val="Tablanormal"/>
    <w:next w:val="Tablaconcuadrcula"/>
    <w:uiPriority w:val="5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estoCar1">
    <w:name w:val="Puesto Car1"/>
    <w:rsid w:val="00C0700E"/>
    <w:rPr>
      <w:rFonts w:ascii="Bookman Old Style" w:hAnsi="Bookman Old Style"/>
      <w:b/>
      <w:bCs/>
      <w:sz w:val="22"/>
      <w:szCs w:val="24"/>
      <w:shd w:val="clear" w:color="auto" w:fill="F3F3F3"/>
      <w:lang w:val="es-ES_tradnl"/>
    </w:rPr>
  </w:style>
  <w:style w:type="numbering" w:customStyle="1" w:styleId="Sinlista110">
    <w:name w:val="Sin lista110"/>
    <w:next w:val="Sinlista"/>
    <w:semiHidden/>
    <w:rsid w:val="00C0700E"/>
  </w:style>
  <w:style w:type="table" w:customStyle="1" w:styleId="Tablaconcuadrcula110">
    <w:name w:val="Tabla con cuadrícula110"/>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
    <w:name w:val="Estilo Numerado Negrita111"/>
    <w:basedOn w:val="Sinlista"/>
    <w:rsid w:val="00C0700E"/>
  </w:style>
  <w:style w:type="numbering" w:customStyle="1" w:styleId="Sinlista111">
    <w:name w:val="Sin lista111"/>
    <w:next w:val="Sinlista"/>
    <w:uiPriority w:val="99"/>
    <w:semiHidden/>
    <w:unhideWhenUsed/>
    <w:rsid w:val="00C0700E"/>
  </w:style>
  <w:style w:type="numbering" w:customStyle="1" w:styleId="WW8Num151">
    <w:name w:val="WW8Num151"/>
    <w:basedOn w:val="Sinlista"/>
    <w:rsid w:val="00C0700E"/>
  </w:style>
  <w:style w:type="numbering" w:customStyle="1" w:styleId="Sinlista24">
    <w:name w:val="Sin lista24"/>
    <w:next w:val="Sinlista"/>
    <w:semiHidden/>
    <w:rsid w:val="00C0700E"/>
  </w:style>
  <w:style w:type="table" w:customStyle="1" w:styleId="Tablaconcuadrcula112">
    <w:name w:val="Tabla con cuadrícula11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1">
    <w:name w:val="Sin lista1111"/>
    <w:next w:val="Sinlista"/>
    <w:uiPriority w:val="99"/>
    <w:semiHidden/>
    <w:unhideWhenUsed/>
    <w:rsid w:val="00C0700E"/>
  </w:style>
  <w:style w:type="table" w:customStyle="1" w:styleId="TableNormal8">
    <w:name w:val="Table Normal8"/>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
    <w:name w:val="Estilo importado 211"/>
    <w:rsid w:val="00C0700E"/>
  </w:style>
  <w:style w:type="numbering" w:customStyle="1" w:styleId="Sinlista31">
    <w:name w:val="Sin lista31"/>
    <w:next w:val="Sinlista"/>
    <w:uiPriority w:val="99"/>
    <w:semiHidden/>
    <w:rsid w:val="00C0700E"/>
  </w:style>
  <w:style w:type="table" w:customStyle="1" w:styleId="Tablaconcuadrcula22">
    <w:name w:val="Tabla con cuadrícula2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
    <w:name w:val="Sin lista121"/>
    <w:next w:val="Sinlista"/>
    <w:uiPriority w:val="99"/>
    <w:semiHidden/>
    <w:unhideWhenUsed/>
    <w:rsid w:val="00C0700E"/>
  </w:style>
  <w:style w:type="table" w:customStyle="1" w:styleId="TableNormal12">
    <w:name w:val="Table Normal12"/>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32">
    <w:name w:val="Tabla con cuadrícula32"/>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1">
    <w:name w:val="Sin lista41"/>
    <w:next w:val="Sinlista"/>
    <w:uiPriority w:val="99"/>
    <w:semiHidden/>
    <w:rsid w:val="00C0700E"/>
  </w:style>
  <w:style w:type="table" w:customStyle="1" w:styleId="Tablaconcuadrcula41">
    <w:name w:val="Tabla con cuadrícula41"/>
    <w:basedOn w:val="Tablanormal"/>
    <w:next w:val="Tablaconcuadrcula"/>
    <w:uiPriority w:val="59"/>
    <w:rsid w:val="00C0700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111">
    <w:name w:val="Estilo Numerado Negrita1111"/>
    <w:basedOn w:val="Sinlista"/>
    <w:rsid w:val="00C0700E"/>
  </w:style>
  <w:style w:type="numbering" w:customStyle="1" w:styleId="Sinlista131">
    <w:name w:val="Sin lista131"/>
    <w:next w:val="Sinlista"/>
    <w:uiPriority w:val="99"/>
    <w:semiHidden/>
    <w:unhideWhenUsed/>
    <w:rsid w:val="00C0700E"/>
  </w:style>
  <w:style w:type="numbering" w:customStyle="1" w:styleId="WW8Num112">
    <w:name w:val="WW8Num112"/>
    <w:basedOn w:val="Sinlista"/>
    <w:rsid w:val="00C0700E"/>
  </w:style>
  <w:style w:type="numbering" w:customStyle="1" w:styleId="Sinlista211">
    <w:name w:val="Sin lista211"/>
    <w:next w:val="Sinlista"/>
    <w:uiPriority w:val="99"/>
    <w:semiHidden/>
    <w:rsid w:val="00C0700E"/>
  </w:style>
  <w:style w:type="table" w:customStyle="1" w:styleId="Tablaconcuadrcula121">
    <w:name w:val="Tabla con cuadrícula121"/>
    <w:basedOn w:val="Tablanormal"/>
    <w:next w:val="Tablaconcuadrcula"/>
    <w:uiPriority w:val="39"/>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2">
    <w:name w:val="Sin lista112"/>
    <w:next w:val="Sinlista"/>
    <w:uiPriority w:val="99"/>
    <w:semiHidden/>
    <w:unhideWhenUsed/>
    <w:rsid w:val="00C0700E"/>
  </w:style>
  <w:style w:type="table" w:customStyle="1" w:styleId="TableNormal21">
    <w:name w:val="Table Normal2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Estiloimportado2111">
    <w:name w:val="Estilo importado 2111"/>
    <w:rsid w:val="00C0700E"/>
  </w:style>
  <w:style w:type="numbering" w:customStyle="1" w:styleId="Sinlista311">
    <w:name w:val="Sin lista311"/>
    <w:next w:val="Sinlista"/>
    <w:uiPriority w:val="99"/>
    <w:semiHidden/>
    <w:rsid w:val="00C0700E"/>
  </w:style>
  <w:style w:type="table" w:customStyle="1" w:styleId="Tablaconcuadrcula211">
    <w:name w:val="Tabla con cuadrícula2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C0700E"/>
  </w:style>
  <w:style w:type="table" w:customStyle="1" w:styleId="TableNormal111">
    <w:name w:val="Table Normal111"/>
    <w:uiPriority w:val="2"/>
    <w:semiHidden/>
    <w:unhideWhenUsed/>
    <w:qFormat/>
    <w:rsid w:val="00C0700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11">
    <w:name w:val="Tabla con cuadrícula11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rsid w:val="00C0700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1">
    <w:name w:val="Sin lista51"/>
    <w:next w:val="Sinlista"/>
    <w:uiPriority w:val="99"/>
    <w:semiHidden/>
    <w:unhideWhenUsed/>
    <w:rsid w:val="00C0700E"/>
  </w:style>
  <w:style w:type="table" w:customStyle="1" w:styleId="Tablaconcuadrcula51">
    <w:name w:val="Tabla con cuadrícula51"/>
    <w:basedOn w:val="Tablanormal"/>
    <w:next w:val="Tablaconcuadrcula"/>
    <w:uiPriority w:val="59"/>
    <w:rsid w:val="00C0700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C0700E"/>
    <w:rPr>
      <w:color w:val="808080"/>
      <w:shd w:val="clear" w:color="auto" w:fill="E6E6E6"/>
    </w:rPr>
  </w:style>
  <w:style w:type="numbering" w:customStyle="1" w:styleId="WWNum6">
    <w:name w:val="WWNum6"/>
    <w:basedOn w:val="Sinlista"/>
    <w:rsid w:val="00C0700E"/>
    <w:pPr>
      <w:numPr>
        <w:numId w:val="23"/>
      </w:numPr>
    </w:pPr>
  </w:style>
  <w:style w:type="numbering" w:customStyle="1" w:styleId="WWNum7">
    <w:name w:val="WWNum7"/>
    <w:basedOn w:val="Sinlista"/>
    <w:rsid w:val="00C0700E"/>
    <w:pPr>
      <w:numPr>
        <w:numId w:val="24"/>
      </w:numPr>
    </w:pPr>
  </w:style>
  <w:style w:type="character" w:customStyle="1" w:styleId="contentpasted1">
    <w:name w:val="contentpasted1"/>
    <w:basedOn w:val="Fuentedeprrafopredeter"/>
    <w:rsid w:val="00C0700E"/>
  </w:style>
  <w:style w:type="table" w:customStyle="1" w:styleId="TableGrid1">
    <w:name w:val="TableGrid1"/>
    <w:rsid w:val="00C0700E"/>
    <w:rPr>
      <w:rFonts w:eastAsia="Times New Roman"/>
      <w:sz w:val="22"/>
      <w:szCs w:val="22"/>
    </w:rPr>
    <w:tblPr>
      <w:tblCellMar>
        <w:top w:w="0" w:type="dxa"/>
        <w:left w:w="0" w:type="dxa"/>
        <w:bottom w:w="0" w:type="dxa"/>
        <w:right w:w="0" w:type="dxa"/>
      </w:tblCellMar>
    </w:tblPr>
  </w:style>
  <w:style w:type="numbering" w:customStyle="1" w:styleId="WW8Num81">
    <w:name w:val="WW8Num81"/>
    <w:rsid w:val="00C0700E"/>
    <w:pPr>
      <w:numPr>
        <w:numId w:val="25"/>
      </w:numPr>
    </w:pPr>
  </w:style>
  <w:style w:type="numbering" w:customStyle="1" w:styleId="Sinlista61">
    <w:name w:val="Sin lista61"/>
    <w:next w:val="Sinlista"/>
    <w:uiPriority w:val="99"/>
    <w:semiHidden/>
    <w:unhideWhenUsed/>
    <w:rsid w:val="00C0700E"/>
  </w:style>
  <w:style w:type="table" w:customStyle="1" w:styleId="Tablaconcuadrcula61">
    <w:name w:val="Tabla con cuadrícula61"/>
    <w:basedOn w:val="Tablanormal"/>
    <w:next w:val="Tablaconcuadrcula"/>
    <w:uiPriority w:val="39"/>
    <w:rsid w:val="00C0700E"/>
    <w:pPr>
      <w:spacing w:after="80"/>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2">
    <w:name w:val="Tabla normal 12"/>
    <w:basedOn w:val="Tablanormal"/>
    <w:next w:val="Tablanormal1"/>
    <w:uiPriority w:val="41"/>
    <w:rsid w:val="00C0700E"/>
    <w:pPr>
      <w:spacing w:after="80"/>
    </w:pPr>
    <w:rPr>
      <w:rFonts w:ascii="Times New Roman" w:eastAsia="Times New Roman" w:hAnsi="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1clara2">
    <w:name w:val="Tabla de cuadrícula 1 clara2"/>
    <w:basedOn w:val="Tablanormal"/>
    <w:next w:val="Tablaconcuadrcula1clara"/>
    <w:uiPriority w:val="46"/>
    <w:rsid w:val="00C0700E"/>
    <w:rPr>
      <w:rFonts w:ascii="Times New Roman" w:eastAsia="Times New Roman" w:hAnsi="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31">
    <w:name w:val="Tabla normal 31"/>
    <w:basedOn w:val="Tablanormal"/>
    <w:next w:val="Tablanormal3"/>
    <w:uiPriority w:val="43"/>
    <w:rsid w:val="00C0700E"/>
    <w:rPr>
      <w:rFonts w:ascii="Times New Roman" w:eastAsia="Times New Roman" w:hAnsi="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3">
    <w:name w:val="Plain Table 3"/>
    <w:basedOn w:val="Tablanormal"/>
    <w:uiPriority w:val="43"/>
    <w:rsid w:val="00C0700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EstiloNumeradoNegrita12">
    <w:name w:val="Estilo Numerado Negrita12"/>
    <w:basedOn w:val="Sinlista"/>
    <w:rsid w:val="00FF6009"/>
  </w:style>
  <w:style w:type="numbering" w:customStyle="1" w:styleId="WWNum61">
    <w:name w:val="WWNum61"/>
    <w:basedOn w:val="Sinlista"/>
    <w:rsid w:val="00FF6009"/>
  </w:style>
  <w:style w:type="numbering" w:customStyle="1" w:styleId="WWNum71">
    <w:name w:val="WWNum71"/>
    <w:basedOn w:val="Sinlista"/>
    <w:rsid w:val="00FF6009"/>
  </w:style>
  <w:style w:type="numbering" w:customStyle="1" w:styleId="WW8Num811">
    <w:name w:val="WW8Num811"/>
    <w:rsid w:val="00FF6009"/>
  </w:style>
  <w:style w:type="character" w:customStyle="1" w:styleId="fuera">
    <w:name w:val="fuera"/>
    <w:basedOn w:val="Fuentedeprrafopredeter"/>
    <w:rsid w:val="00D546AD"/>
  </w:style>
  <w:style w:type="character" w:customStyle="1" w:styleId="Mencinsinresolver4">
    <w:name w:val="Mención sin resolver4"/>
    <w:basedOn w:val="Fuentedeprrafopredeter"/>
    <w:uiPriority w:val="99"/>
    <w:semiHidden/>
    <w:unhideWhenUsed/>
    <w:rsid w:val="00D546AD"/>
    <w:rPr>
      <w:color w:val="605E5C"/>
      <w:shd w:val="clear" w:color="auto" w:fill="E1DFDD"/>
    </w:rPr>
  </w:style>
  <w:style w:type="numbering" w:customStyle="1" w:styleId="WW8Num812">
    <w:name w:val="WW8Num812"/>
    <w:basedOn w:val="Sinlista"/>
    <w:rsid w:val="0003487E"/>
    <w:pPr>
      <w:numPr>
        <w:numId w:val="1"/>
      </w:numPr>
    </w:pPr>
  </w:style>
  <w:style w:type="numbering" w:customStyle="1" w:styleId="Sinlista25">
    <w:name w:val="Sin lista25"/>
    <w:next w:val="Sinlista"/>
    <w:uiPriority w:val="99"/>
    <w:semiHidden/>
    <w:unhideWhenUsed/>
    <w:rsid w:val="00012322"/>
  </w:style>
  <w:style w:type="table" w:customStyle="1" w:styleId="Tablaconcuadrcula20">
    <w:name w:val="Tabla con cuadrícula20"/>
    <w:basedOn w:val="Tablanormal"/>
    <w:next w:val="Tablaconcuadrcula"/>
    <w:rsid w:val="0001232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83882741">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06633239">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38887901">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4C91F-E208-46DB-BFF4-37B3B1EB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11300</Words>
  <Characters>64766</Characters>
  <Application>Microsoft Office Word</Application>
  <DocSecurity>0</DocSecurity>
  <Lines>539</Lines>
  <Paragraphs>151</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75915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2025-06-10T08:10:00Z</cp:lastPrinted>
  <dcterms:created xsi:type="dcterms:W3CDTF">2025-06-10T08:19:00Z</dcterms:created>
  <dcterms:modified xsi:type="dcterms:W3CDTF">2025-06-10T08:19:00Z</dcterms:modified>
</cp:coreProperties>
</file>