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68" w:type="dxa"/>
        <w:tblInd w:w="-5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"/>
        <w:gridCol w:w="991"/>
        <w:gridCol w:w="985"/>
        <w:gridCol w:w="1273"/>
        <w:gridCol w:w="1557"/>
        <w:gridCol w:w="1414"/>
        <w:gridCol w:w="2376"/>
        <w:gridCol w:w="1161"/>
        <w:gridCol w:w="1414"/>
        <w:gridCol w:w="1273"/>
        <w:gridCol w:w="1839"/>
        <w:gridCol w:w="40"/>
        <w:gridCol w:w="40"/>
      </w:tblGrid>
      <w:tr w:rsidR="00C43037" w14:paraId="474824F9" w14:textId="77777777">
        <w:tblPrEx>
          <w:tblCellMar>
            <w:top w:w="0" w:type="dxa"/>
            <w:bottom w:w="0" w:type="dxa"/>
          </w:tblCellMar>
        </w:tblPrEx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7F49C8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color w:val="FFFFFF"/>
              </w:rPr>
            </w:pPr>
          </w:p>
        </w:tc>
        <w:tc>
          <w:tcPr>
            <w:tcW w:w="133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E4E21" w14:textId="77777777" w:rsidR="00C43037" w:rsidRDefault="003B3286">
            <w:pPr>
              <w:pStyle w:val="Standard"/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color w:val="FFFFFF"/>
              </w:rPr>
              <w:t>CUADRO RESUMEN CONTRATOS AÑO 2024</w:t>
            </w:r>
          </w:p>
        </w:tc>
      </w:tr>
      <w:tr w:rsidR="00C43037" w14:paraId="22E46364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F4E42" w14:textId="77777777" w:rsidR="00C43037" w:rsidRDefault="003B3286">
            <w:pPr>
              <w:pStyle w:val="Standard"/>
              <w:spacing w:after="0" w:line="240" w:lineRule="auto"/>
              <w:jc w:val="center"/>
            </w:pPr>
            <w:proofErr w:type="spellStart"/>
            <w:r>
              <w:rPr>
                <w:i/>
                <w:iCs/>
                <w:color w:val="FFFFFF"/>
                <w:sz w:val="16"/>
                <w:szCs w:val="16"/>
              </w:rPr>
              <w:t>Nº</w:t>
            </w:r>
            <w:proofErr w:type="spellEnd"/>
            <w:r>
              <w:rPr>
                <w:i/>
                <w:iCs/>
                <w:color w:val="FFFFFF"/>
                <w:sz w:val="16"/>
                <w:szCs w:val="16"/>
              </w:rPr>
              <w:t xml:space="preserve"> EXP.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9FFBD" w14:textId="77777777" w:rsidR="00C43037" w:rsidRDefault="003B3286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PROYECTO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4AD41" w14:textId="77777777" w:rsidR="00C43037" w:rsidRDefault="003B3286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PLAZO</w:t>
            </w:r>
          </w:p>
          <w:p w14:paraId="72B78E45" w14:textId="77777777" w:rsidR="00C43037" w:rsidRDefault="003B3286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EJECUCIÓN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9F06B" w14:textId="77777777" w:rsidR="00C43037" w:rsidRDefault="003B3286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PRESUPUESTO</w:t>
            </w:r>
          </w:p>
          <w:p w14:paraId="71E8FC61" w14:textId="77777777" w:rsidR="00C43037" w:rsidRDefault="003B3286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CONTRATO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70855" w14:textId="77777777" w:rsidR="00C43037" w:rsidRDefault="003B3286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IMPORTE</w:t>
            </w:r>
          </w:p>
          <w:p w14:paraId="7E77585A" w14:textId="77777777" w:rsidR="00C43037" w:rsidRDefault="003B3286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ADJUDICACIÓN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56CBB" w14:textId="77777777" w:rsidR="00C43037" w:rsidRDefault="003B3286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PROCEDIMIENTO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91B78" w14:textId="77777777" w:rsidR="00C43037" w:rsidRDefault="003B3286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PUBLICIDAD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FCD1F" w14:textId="77777777" w:rsidR="00C43037" w:rsidRDefault="003B3286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NÚMERO DE</w:t>
            </w:r>
          </w:p>
          <w:p w14:paraId="01BCE1ED" w14:textId="77777777" w:rsidR="00C43037" w:rsidRDefault="003B3286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LICITADORES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33F566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i/>
                <w:iCs/>
                <w:color w:val="FFFFFF"/>
                <w:sz w:val="16"/>
                <w:szCs w:val="16"/>
              </w:rPr>
            </w:pPr>
            <w:r>
              <w:rPr>
                <w:i/>
                <w:iCs/>
                <w:color w:val="FFFFFF"/>
                <w:sz w:val="16"/>
                <w:szCs w:val="16"/>
              </w:rPr>
              <w:t>FECHA</w:t>
            </w:r>
          </w:p>
          <w:p w14:paraId="525A1BA7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i/>
                <w:iCs/>
                <w:color w:val="FFFFFF"/>
                <w:sz w:val="16"/>
                <w:szCs w:val="16"/>
              </w:rPr>
            </w:pPr>
            <w:r>
              <w:rPr>
                <w:i/>
                <w:iCs/>
                <w:color w:val="FFFFFF"/>
                <w:sz w:val="16"/>
                <w:szCs w:val="16"/>
              </w:rPr>
              <w:t>ADJUDICACIÓN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3BF17" w14:textId="77777777" w:rsidR="00C43037" w:rsidRDefault="003B3286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ADJUDICATARIO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6C4FF" w14:textId="77777777" w:rsidR="00C43037" w:rsidRDefault="00C43037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2" w:type="dxa"/>
          </w:tcPr>
          <w:p w14:paraId="03605D35" w14:textId="77777777" w:rsidR="00C43037" w:rsidRDefault="00C43037">
            <w:pPr>
              <w:pStyle w:val="Standard"/>
              <w:spacing w:after="0" w:line="240" w:lineRule="auto"/>
              <w:jc w:val="center"/>
            </w:pPr>
          </w:p>
        </w:tc>
      </w:tr>
      <w:tr w:rsidR="00C43037" w14:paraId="4595A8D1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5C274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01/23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1AEC9" w14:textId="77777777" w:rsidR="00C43037" w:rsidRDefault="003B3286">
            <w:pPr>
              <w:pStyle w:val="Standard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REFORMA PARCIAL DEL COMPLEJO </w:t>
            </w:r>
            <w:r>
              <w:rPr>
                <w:sz w:val="16"/>
                <w:szCs w:val="16"/>
              </w:rPr>
              <w:t>DEPORTIVO JULIO NAVARRO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B3C45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 </w:t>
            </w:r>
          </w:p>
          <w:p w14:paraId="0F240899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A8DC6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952.425,05 €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DEDF9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949.058,23 €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F4BD7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ORDINARIO/NEGOCIADO SIN PUBLICIDAD/CRITERIO ÚNICO DE ADJUDICACIÓN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D3D8A" w14:textId="77777777" w:rsidR="00C43037" w:rsidRDefault="003B3286">
            <w:pPr>
              <w:pStyle w:val="Standard"/>
              <w:tabs>
                <w:tab w:val="left" w:pos="88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PCSP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EA715" w14:textId="77777777" w:rsidR="00C43037" w:rsidRDefault="003B3286">
            <w:pPr>
              <w:pStyle w:val="Standard"/>
              <w:spacing w:after="0" w:line="240" w:lineRule="auto"/>
              <w:ind w:left="-77" w:right="-1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4CA334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131DBBD0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76BADDB2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01/03/2024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7EC46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UTE INFRAESTRUCTURAS DEPORTIVAS CANARIAS, S. L. – CONSTRUCCIONES ROQUE NUBLO, S. L.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9027F2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" w:type="dxa"/>
          </w:tcPr>
          <w:p w14:paraId="14596C1F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43037" w14:paraId="5A0A01B9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A45AD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03/23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FB8F8" w14:textId="77777777" w:rsidR="00C43037" w:rsidRDefault="003B3286">
            <w:pPr>
              <w:pStyle w:val="Standard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SERVICIO DE </w:t>
            </w:r>
            <w:r>
              <w:rPr>
                <w:sz w:val="16"/>
                <w:szCs w:val="16"/>
              </w:rPr>
              <w:t>CONSERVACIÓN Y MANTENIMIENTO DEL TERRENO DE JUEGO DE LOS CAMPOS DE FÚTBOL Y OTROS CENTROS DEPORTIVOS DOTADOS DE PAVIMENTO DE CÉSPED ARTIFICIAL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7C1A1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3CCC3EE4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AÑOS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595E9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721.985,70 €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4C065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605.890,40 €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5B7BD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ORDINARIO/ABIERTO SUJETO A REGULACIÓN ARMONIZADA/PLURALIDAD DE CRITERIOS DE ADJUDICACIÓN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69E5B" w14:textId="77777777" w:rsidR="00C43037" w:rsidRDefault="003B3286">
            <w:pPr>
              <w:pStyle w:val="Standard"/>
              <w:tabs>
                <w:tab w:val="left" w:pos="88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PCSP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5FAF2" w14:textId="77777777" w:rsidR="00C43037" w:rsidRDefault="003B3286">
            <w:pPr>
              <w:pStyle w:val="Standard"/>
              <w:spacing w:after="0" w:line="240" w:lineRule="auto"/>
              <w:ind w:left="-77" w:right="-1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3919B6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4E9C4870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5C93CB0D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2CE18DD0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640A211A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73A4D9A7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17/12/2024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EDB80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EQUIPUR CANARIAS, S. L.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776C7C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" w:type="dxa"/>
          </w:tcPr>
          <w:p w14:paraId="74898040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43037" w14:paraId="736A086A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0F464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04/23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C8688" w14:textId="77777777" w:rsidR="00C43037" w:rsidRDefault="003B3286">
            <w:pPr>
              <w:pStyle w:val="Standard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SERVICIO DE CONSERVACIÓN Y MANTENIMIENTO EN GENERAL DE LOS CENTROS DEPORTIVOS MUNICIPALES DE LAS PALMAS DE GRAN CANARIA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1DFF4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</w:t>
            </w:r>
          </w:p>
          <w:p w14:paraId="3B997798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AÑOS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DE80D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3.623.215,35 €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BE86E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3.623.215,35 €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09627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ORDINARIO/ABIERTO SUJETO A REGULACIÓN ARMONIZADA/PLURALIDAD DE CRITERIOS DE ADJUDICACIÓN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D6055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PCSP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59AFC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678400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123FAE4C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300E593A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3181C1B7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59F1536F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28/10/2024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AADE1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EQUIPUR CANARIAS, S. L.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8D6171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" w:type="dxa"/>
          </w:tcPr>
          <w:p w14:paraId="26DFD138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43037" w14:paraId="28CC0AC9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1B7C1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02/24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33AA9" w14:textId="77777777" w:rsidR="00C43037" w:rsidRDefault="003B3286">
            <w:pPr>
              <w:pStyle w:val="Standard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CREACIÓN DE UNA CUBIERTA DEL GRADERÍO EXISTENTE EN EL CAMPO DE FÚTBOL MUNICIPAL PARQUE ATLÁNTICO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E2D2D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</w:t>
            </w:r>
          </w:p>
          <w:p w14:paraId="4FC7F1A3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DCF55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213.583,73 €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7D6E9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199.996,14 €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C52C1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ORDINARIO/ABIERTO SIMPLIFICADO/CRITERIO ÚNICO DE ADJUDICACIÓN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F931A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PCSP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B0FE1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BD16DC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2322D3E2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0A275667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222A63F8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28/06/2024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9DD8F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VELPLUS CONSTRUCCIONES, S. L.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C5A731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" w:type="dxa"/>
          </w:tcPr>
          <w:p w14:paraId="3CABE063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43037" w14:paraId="359AD809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68C2C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03/24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C54F0" w14:textId="77777777" w:rsidR="00C43037" w:rsidRDefault="003B3286">
            <w:pPr>
              <w:pStyle w:val="Standard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CREACIÓN DE UNA CUBIERTA EN LA ZONA DE GRADAS DEL CAMPO DE FÚTBOL POLIDEPORTIVO JARDÍN DE INFANCIA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37D09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</w:p>
          <w:p w14:paraId="7DF0BA3A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53BDC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54.415,06 €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612E9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41.627,52 €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019A8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ORDINARIO/ABIERTO SIMPLIFICADO ABREVIADO/CRITERIO ÚNICO DE ADJUDICACIÓN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537E4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PCSP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1B65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4DA4F2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45BD94AE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14FDBCF7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65471CD4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23/09/2024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9EDB2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CANARIAS SEA LIMPIEZAS, S. L.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90A919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" w:type="dxa"/>
          </w:tcPr>
          <w:p w14:paraId="53B3D90E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05EA4F8" w14:textId="77777777" w:rsidR="00C43037" w:rsidRDefault="00C43037"/>
    <w:p w14:paraId="19EB6D73" w14:textId="77777777" w:rsidR="00C43037" w:rsidRDefault="00C43037"/>
    <w:p w14:paraId="77D2A6D2" w14:textId="77777777" w:rsidR="00C43037" w:rsidRDefault="00C43037"/>
    <w:tbl>
      <w:tblPr>
        <w:tblW w:w="15136" w:type="dxa"/>
        <w:tblInd w:w="-5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"/>
        <w:gridCol w:w="1979"/>
        <w:gridCol w:w="1275"/>
        <w:gridCol w:w="1560"/>
        <w:gridCol w:w="1417"/>
        <w:gridCol w:w="2381"/>
        <w:gridCol w:w="1163"/>
        <w:gridCol w:w="1417"/>
        <w:gridCol w:w="1276"/>
        <w:gridCol w:w="1923"/>
        <w:gridCol w:w="40"/>
      </w:tblGrid>
      <w:tr w:rsidR="00C43037" w14:paraId="021A27EE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6C285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04/24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14874" w14:textId="77777777" w:rsidR="00C43037" w:rsidRDefault="003B3286">
            <w:pPr>
              <w:pStyle w:val="Standard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ACONDICIONAMIENTO DE LA PISTA DEPORTIVA VEGA DE SAN JOSÉ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53F57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 </w:t>
            </w:r>
          </w:p>
          <w:p w14:paraId="558BC518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51769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895.361,01 €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0145A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804.929,55 €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98840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ORDINARIO/ABIERTO SIMPLIFICADO/CRITERIO ÚNICO DE ADJUDICACION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AFE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PCSP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01A1E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C6D6E0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3B2E3162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03/10/2024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9468E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INFRAESTRUCTURAS DEPORTIVAS CANARIAS, S. L.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849A24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43037" w14:paraId="66C79E1E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A8890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05/24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5D182" w14:textId="77777777" w:rsidR="00C43037" w:rsidRDefault="003B3286">
            <w:pPr>
              <w:pStyle w:val="Standard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SUSTITUCIÓN DEL CÉSPED Y REPARACIÓN DEL FIRME DEL CAMPO DE FÚTBOL DE LAS MESAS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346DD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14:paraId="64524F92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37239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775.085,92 €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1DAE9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DESIERTO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ED30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ORDINARIO/ABIERTO SIMPLIFICADO/PLURALIDADE CRITERIOS DE ADJUDICACIÓN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354C2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PCSP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755F1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18D29F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4D54EFF5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4E866DCF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08/11/2024</w:t>
            </w:r>
          </w:p>
          <w:p w14:paraId="162F75F1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DESIERTO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C6CED" w14:textId="77777777" w:rsidR="00C43037" w:rsidRDefault="003B3286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7B99C9" w14:textId="77777777" w:rsidR="00C43037" w:rsidRDefault="00C43037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309C688" w14:textId="77777777" w:rsidR="00C43037" w:rsidRDefault="00C43037">
      <w:pPr>
        <w:pStyle w:val="Standard"/>
        <w:shd w:val="clear" w:color="auto" w:fill="FFFFFF"/>
      </w:pPr>
    </w:p>
    <w:sectPr w:rsidR="00C43037">
      <w:pgSz w:w="16838" w:h="11906" w:orient="landscape"/>
      <w:pgMar w:top="1701" w:right="1417" w:bottom="170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B98F8" w14:textId="77777777" w:rsidR="003B3286" w:rsidRDefault="003B3286">
      <w:r>
        <w:separator/>
      </w:r>
    </w:p>
  </w:endnote>
  <w:endnote w:type="continuationSeparator" w:id="0">
    <w:p w14:paraId="00F3CF2C" w14:textId="77777777" w:rsidR="003B3286" w:rsidRDefault="003B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ADCE6" w14:textId="77777777" w:rsidR="003B3286" w:rsidRDefault="003B3286">
      <w:r>
        <w:rPr>
          <w:color w:val="000000"/>
        </w:rPr>
        <w:separator/>
      </w:r>
    </w:p>
  </w:footnote>
  <w:footnote w:type="continuationSeparator" w:id="0">
    <w:p w14:paraId="3681703F" w14:textId="77777777" w:rsidR="003B3286" w:rsidRDefault="003B3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43037"/>
    <w:rsid w:val="003B3286"/>
    <w:rsid w:val="00C43037"/>
    <w:rsid w:val="00D3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AE5D8"/>
  <w15:docId w15:val="{0DC2F0C0-30F1-47F4-9718-C0970CC1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F"/>
        <w:sz w:val="22"/>
        <w:szCs w:val="22"/>
        <w:lang w:val="es-E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1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HeaderandFooter">
    <w:name w:val="Header and Footer"/>
    <w:basedOn w:val="Standard"/>
  </w:style>
  <w:style w:type="paragraph" w:styleId="Encabezad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character" w:customStyle="1" w:styleId="PiedepginaCar">
    <w:name w:val="Pie de página Ca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1787</Characters>
  <Application>Microsoft Office Word</Application>
  <DocSecurity>0</DocSecurity>
  <Lines>223</Lines>
  <Paragraphs>103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magnolia betancor armas</dc:creator>
  <cp:lastModifiedBy>Eloy García Armas</cp:lastModifiedBy>
  <cp:revision>2</cp:revision>
  <cp:lastPrinted>2025-04-02T08:39:00Z</cp:lastPrinted>
  <dcterms:created xsi:type="dcterms:W3CDTF">2025-04-10T11:15:00Z</dcterms:created>
  <dcterms:modified xsi:type="dcterms:W3CDTF">2025-04-10T11:15:00Z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